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74" w:rsidRDefault="0071466A" w:rsidP="004D62DB">
      <w:pPr>
        <w:rPr>
          <w:lang w:eastAsia="cs-CZ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8" type="#_x0000_t202" style="position:absolute;margin-left:216.9pt;margin-top:-15pt;width:338.25pt;height:96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jH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" filled="f" stroked="f">
            <v:textbox style="mso-next-textbox:#Text Box 3">
              <w:txbxContent>
                <w:p w:rsidR="00336E2E" w:rsidRDefault="001037FE" w:rsidP="00860BE8">
                  <w:pPr>
                    <w:pStyle w:val="NadpisH1"/>
                    <w:jc w:val="center"/>
                    <w:rPr>
                      <w:b/>
                      <w:sz w:val="80"/>
                      <w:szCs w:val="80"/>
                    </w:rPr>
                  </w:pPr>
                  <w:r>
                    <w:rPr>
                      <w:b/>
                      <w:sz w:val="80"/>
                      <w:szCs w:val="80"/>
                    </w:rPr>
                    <w:t>ANTI</w:t>
                  </w:r>
                  <w:r w:rsidR="00302545" w:rsidRPr="0010462A">
                    <w:rPr>
                      <w:b/>
                      <w:sz w:val="80"/>
                      <w:szCs w:val="80"/>
                    </w:rPr>
                    <w:t>GRAF</w:t>
                  </w:r>
                  <w:r w:rsidR="00302545">
                    <w:rPr>
                      <w:b/>
                      <w:sz w:val="80"/>
                      <w:szCs w:val="80"/>
                    </w:rPr>
                    <w:t>FIT</w:t>
                  </w:r>
                  <w:r>
                    <w:rPr>
                      <w:b/>
                      <w:sz w:val="80"/>
                      <w:szCs w:val="80"/>
                    </w:rPr>
                    <w:t>I</w:t>
                  </w:r>
                </w:p>
                <w:p w:rsidR="00860BE8" w:rsidRPr="000450E4" w:rsidRDefault="00860BE8" w:rsidP="00860BE8">
                  <w:pPr>
                    <w:pStyle w:val="NadpisH1"/>
                    <w:jc w:val="center"/>
                    <w:rPr>
                      <w:b/>
                      <w:sz w:val="120"/>
                      <w:szCs w:val="120"/>
                    </w:rPr>
                  </w:pPr>
                  <w:r>
                    <w:rPr>
                      <w:b/>
                      <w:sz w:val="80"/>
                      <w:szCs w:val="80"/>
                    </w:rPr>
                    <w:t>IG 11</w:t>
                  </w:r>
                  <w:r w:rsidR="001037FE">
                    <w:rPr>
                      <w:b/>
                      <w:sz w:val="80"/>
                      <w:szCs w:val="8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cs-CZ"/>
        </w:rPr>
        <w:object w:dxaOrig="1440" w:dyaOrig="1440">
          <v:shape id="_x0000_s1082" type="#_x0000_t75" style="position:absolute;margin-left:.3pt;margin-top:4.4pt;width:216.6pt;height:50.35pt;z-index:251671552">
            <v:imagedata r:id="rId7" o:title=""/>
          </v:shape>
          <o:OLEObject Type="Embed" ProgID="CorelDRAW.Graphic.13" ShapeID="_x0000_s1082" DrawAspect="Content" ObjectID="_1482868429" r:id="rId8"/>
        </w:object>
      </w:r>
      <w:r w:rsidR="00354A74">
        <w:rPr>
          <w:lang w:eastAsia="cs-CZ"/>
        </w:rPr>
        <w:t xml:space="preserve">    </w:t>
      </w:r>
    </w:p>
    <w:tbl>
      <w:tblPr>
        <w:tblpPr w:leftFromText="141" w:rightFromText="141" w:vertAnchor="text" w:horzAnchor="margin" w:tblpXSpec="right" w:tblpY="9805"/>
        <w:tblW w:w="8165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6" w:space="0" w:color="D6E3BC"/>
          <w:insideV w:val="single" w:sz="6" w:space="0" w:color="D6E3BC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0"/>
        <w:gridCol w:w="1051"/>
        <w:gridCol w:w="1256"/>
        <w:gridCol w:w="1304"/>
        <w:gridCol w:w="1264"/>
        <w:gridCol w:w="1650"/>
      </w:tblGrid>
      <w:tr w:rsidR="00584A47" w:rsidRPr="00572DF2" w:rsidTr="006D73D9">
        <w:trPr>
          <w:trHeight w:val="380"/>
        </w:trPr>
        <w:tc>
          <w:tcPr>
            <w:tcW w:w="168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 w:rsidRPr="00922FC8">
              <w:rPr>
                <w:b/>
                <w:bCs/>
                <w:color w:val="00B0F0"/>
                <w:lang w:val="sk-SK" w:eastAsia="cs-CZ"/>
              </w:rPr>
              <w:t>Rýchlosť</w:t>
            </w:r>
            <w:r>
              <w:rPr>
                <w:b/>
                <w:bCs/>
                <w:color w:val="00B0F0"/>
                <w:lang w:val="sk-SK" w:eastAsia="cs-CZ"/>
              </w:rPr>
              <w:t xml:space="preserve">        odparovania</w:t>
            </w:r>
          </w:p>
        </w:tc>
        <w:tc>
          <w:tcPr>
            <w:tcW w:w="98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>
              <w:rPr>
                <w:b/>
                <w:bCs/>
                <w:color w:val="00B0F0"/>
                <w:lang w:val="sk-SK" w:eastAsia="cs-CZ"/>
              </w:rPr>
              <w:t>Bod              vzplanutia</w:t>
            </w:r>
          </w:p>
        </w:tc>
        <w:tc>
          <w:tcPr>
            <w:tcW w:w="130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584A47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 w:rsidRPr="00922FC8">
              <w:rPr>
                <w:b/>
                <w:bCs/>
                <w:color w:val="00B0F0"/>
                <w:lang w:val="sk-SK" w:eastAsia="cs-CZ"/>
              </w:rPr>
              <w:t>Hustota</w:t>
            </w:r>
          </w:p>
        </w:tc>
        <w:tc>
          <w:tcPr>
            <w:tcW w:w="130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>
              <w:rPr>
                <w:b/>
                <w:bCs/>
                <w:color w:val="00B0F0"/>
                <w:lang w:val="sk-SK" w:eastAsia="cs-CZ"/>
              </w:rPr>
              <w:t>Báza</w:t>
            </w:r>
          </w:p>
        </w:tc>
        <w:tc>
          <w:tcPr>
            <w:tcW w:w="1165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 w:rsidRPr="00922FC8">
              <w:rPr>
                <w:b/>
                <w:bCs/>
                <w:color w:val="00B0F0"/>
                <w:lang w:val="sk-SK" w:eastAsia="cs-CZ"/>
              </w:rPr>
              <w:t>Vzhľad</w:t>
            </w:r>
          </w:p>
        </w:tc>
        <w:tc>
          <w:tcPr>
            <w:tcW w:w="171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bCs/>
                <w:color w:val="00B0F0"/>
                <w:lang w:val="sk-SK" w:eastAsia="cs-CZ"/>
              </w:rPr>
            </w:pPr>
            <w:r w:rsidRPr="00922FC8">
              <w:rPr>
                <w:b/>
                <w:bCs/>
                <w:color w:val="00B0F0"/>
                <w:lang w:val="sk-SK" w:eastAsia="cs-CZ"/>
              </w:rPr>
              <w:t>Škodlivosť</w:t>
            </w:r>
          </w:p>
        </w:tc>
      </w:tr>
      <w:tr w:rsidR="00584A47" w:rsidRPr="00572DF2" w:rsidTr="006D73D9">
        <w:trPr>
          <w:trHeight w:val="407"/>
        </w:trPr>
        <w:tc>
          <w:tcPr>
            <w:tcW w:w="1688" w:type="dxa"/>
            <w:tcBorders>
              <w:top w:val="single" w:sz="8" w:space="0" w:color="9BBB59"/>
              <w:left w:val="nil"/>
              <w:bottom w:val="single" w:sz="6" w:space="0" w:color="D6E3BC"/>
              <w:right w:val="single" w:sz="6" w:space="0" w:color="D6E3BC"/>
            </w:tcBorders>
            <w:shd w:val="clear" w:color="auto" w:fill="00B0F0"/>
            <w:vAlign w:val="center"/>
          </w:tcPr>
          <w:p w:rsidR="00584A47" w:rsidRPr="00922FC8" w:rsidRDefault="00AF1224" w:rsidP="006D73D9">
            <w:pPr>
              <w:pStyle w:val="Bezriadkovania"/>
              <w:jc w:val="center"/>
              <w:rPr>
                <w:b/>
                <w:bCs/>
                <w:color w:val="FFFFFF"/>
                <w:lang w:val="sk-SK" w:eastAsia="cs-CZ"/>
              </w:rPr>
            </w:pPr>
            <w:r w:rsidRPr="00922FC8">
              <w:rPr>
                <w:b/>
                <w:bCs/>
                <w:color w:val="FFFFFF"/>
                <w:sz w:val="26"/>
                <w:lang w:val="sk-SK" w:eastAsia="cs-CZ"/>
              </w:rPr>
              <w:t>5 hod.</w:t>
            </w:r>
            <w:r w:rsidR="00584A47" w:rsidRPr="00922FC8">
              <w:rPr>
                <w:b/>
                <w:bCs/>
                <w:color w:val="FFFFFF"/>
                <w:sz w:val="26"/>
                <w:lang w:val="sk-SK" w:eastAsia="cs-CZ"/>
              </w:rPr>
              <w:t xml:space="preserve"> </w:t>
            </w:r>
          </w:p>
        </w:tc>
        <w:tc>
          <w:tcPr>
            <w:tcW w:w="986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00B0F0"/>
            <w:vAlign w:val="center"/>
          </w:tcPr>
          <w:p w:rsidR="00584A47" w:rsidRPr="00922FC8" w:rsidRDefault="00AF1224" w:rsidP="006D73D9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922FC8">
              <w:rPr>
                <w:b/>
                <w:bCs/>
                <w:color w:val="FFFFFF" w:themeColor="background1"/>
                <w:sz w:val="22"/>
                <w:lang w:val="sk-SK" w:eastAsia="cs-CZ"/>
              </w:rPr>
              <w:t>50</w:t>
            </w:r>
            <w:r w:rsidR="00584A47" w:rsidRPr="00922FC8">
              <w:rPr>
                <w:b/>
                <w:bCs/>
                <w:color w:val="FFFFFF" w:themeColor="background1"/>
                <w:sz w:val="22"/>
                <w:lang w:val="sk-SK" w:eastAsia="cs-CZ"/>
              </w:rPr>
              <w:t>°C</w:t>
            </w:r>
          </w:p>
        </w:tc>
        <w:tc>
          <w:tcPr>
            <w:tcW w:w="1306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00B0F0"/>
            <w:vAlign w:val="center"/>
          </w:tcPr>
          <w:p w:rsidR="00584A47" w:rsidRPr="00922FC8" w:rsidRDefault="00584A47" w:rsidP="006D73D9">
            <w:pPr>
              <w:pStyle w:val="Bezriadkovania"/>
              <w:jc w:val="center"/>
              <w:rPr>
                <w:b/>
                <w:color w:val="FFFFFF"/>
                <w:sz w:val="26"/>
                <w:lang w:val="sk-SK" w:eastAsia="cs-CZ"/>
              </w:rPr>
            </w:pPr>
            <w:r w:rsidRPr="00922FC8">
              <w:rPr>
                <w:b/>
                <w:color w:val="FFFFFF"/>
                <w:sz w:val="26"/>
                <w:lang w:val="sk-SK" w:eastAsia="cs-CZ"/>
              </w:rPr>
              <w:t>0,89</w:t>
            </w:r>
          </w:p>
        </w:tc>
        <w:tc>
          <w:tcPr>
            <w:tcW w:w="1304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00B0F0"/>
            <w:vAlign w:val="center"/>
          </w:tcPr>
          <w:p w:rsidR="00584A47" w:rsidRPr="00922FC8" w:rsidRDefault="00584A47" w:rsidP="006D73D9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922FC8">
              <w:rPr>
                <w:b/>
                <w:color w:val="FFFFFF"/>
                <w:sz w:val="24"/>
                <w:lang w:val="sk-SK" w:eastAsia="cs-CZ"/>
              </w:rPr>
              <w:t>SOLVENT</w:t>
            </w:r>
          </w:p>
        </w:tc>
        <w:tc>
          <w:tcPr>
            <w:tcW w:w="1165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00B0F0"/>
            <w:vAlign w:val="center"/>
          </w:tcPr>
          <w:p w:rsidR="00584A47" w:rsidRPr="00922FC8" w:rsidRDefault="00922FC8" w:rsidP="006D73D9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922FC8">
              <w:rPr>
                <w:b/>
                <w:color w:val="FFFFFF"/>
                <w:sz w:val="24"/>
                <w:lang w:val="sk-SK" w:eastAsia="cs-CZ"/>
              </w:rPr>
              <w:t>kvapalina</w:t>
            </w:r>
          </w:p>
        </w:tc>
        <w:tc>
          <w:tcPr>
            <w:tcW w:w="1716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nil"/>
            </w:tcBorders>
            <w:shd w:val="clear" w:color="auto" w:fill="00B0F0"/>
            <w:vAlign w:val="center"/>
          </w:tcPr>
          <w:p w:rsidR="00584A47" w:rsidRPr="00922FC8" w:rsidRDefault="002A5ABC" w:rsidP="006D73D9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922FC8">
              <w:rPr>
                <w:rFonts w:ascii="Arial" w:hAnsi="Arial" w:cs="Arial"/>
                <w:b/>
                <w:color w:val="FFFFFF" w:themeColor="background1"/>
                <w:sz w:val="20"/>
                <w:szCs w:val="18"/>
                <w:lang w:val="sk-SK" w:eastAsia="cs-CZ"/>
              </w:rPr>
              <w:t xml:space="preserve">Xn </w:t>
            </w:r>
            <w:r w:rsidR="00563BCB">
              <w:rPr>
                <w:rFonts w:ascii="Arial" w:hAnsi="Arial" w:cs="Arial"/>
                <w:b/>
                <w:color w:val="FFFFFF" w:themeColor="background1"/>
                <w:sz w:val="20"/>
                <w:szCs w:val="18"/>
                <w:lang w:val="sk-SK" w:eastAsia="cs-CZ"/>
              </w:rPr>
              <w:t xml:space="preserve">-                         </w:t>
            </w:r>
            <w:r w:rsidR="00563BCB" w:rsidRPr="00563BCB">
              <w:rPr>
                <w:rFonts w:ascii="Arial" w:hAnsi="Arial" w:cs="Arial"/>
                <w:b/>
                <w:color w:val="FFFFFF" w:themeColor="background1"/>
                <w:szCs w:val="18"/>
                <w:lang w:val="sk-SK" w:eastAsia="cs-CZ"/>
              </w:rPr>
              <w:t>zdraviu</w:t>
            </w:r>
            <w:r w:rsidRPr="00563BCB">
              <w:rPr>
                <w:rFonts w:ascii="Arial" w:hAnsi="Arial" w:cs="Arial"/>
                <w:b/>
                <w:color w:val="FFFFFF" w:themeColor="background1"/>
                <w:szCs w:val="18"/>
                <w:lang w:val="sk-SK" w:eastAsia="cs-CZ"/>
              </w:rPr>
              <w:t xml:space="preserve"> škodlivý</w:t>
            </w:r>
          </w:p>
        </w:tc>
      </w:tr>
    </w:tbl>
    <w:p w:rsidR="00354A74" w:rsidRPr="00457253" w:rsidRDefault="0071466A" w:rsidP="001665D4">
      <w:pPr>
        <w:jc w:val="center"/>
        <w:rPr>
          <w:color w:val="669900"/>
          <w:lang w:eastAsia="cs-CZ"/>
        </w:rPr>
      </w:pPr>
      <w:r>
        <w:rPr>
          <w:rFonts w:ascii="Times New Roman" w:hAnsi="Times New Roman"/>
          <w:sz w:val="24"/>
          <w:szCs w:val="24"/>
          <w:lang w:val="cs-CZ"/>
        </w:rPr>
        <w:pict>
          <v:shape id="_x0000_s1091" type="#_x0000_t202" style="position:absolute;left:0;text-align:left;margin-left:107.4pt;margin-top:76.5pt;width:430.9pt;height:449.55pt;z-index:251674624;mso-position-horizontal-relative:margin;mso-position-vertical-relative:margin;mso-width-relative:margin;mso-height-relative:margin" filled="f" stroked="f">
            <v:textbox style="mso-next-textbox:#_x0000_s1091">
              <w:txbxContent>
                <w:p w:rsidR="00302545" w:rsidRPr="0091189C" w:rsidRDefault="001037FE" w:rsidP="00302545">
                  <w:pPr>
                    <w:pStyle w:val="NadpisH1"/>
                    <w:jc w:val="center"/>
                    <w:rPr>
                      <w:b/>
                      <w:szCs w:val="72"/>
                      <w:lang w:val="sk-SK"/>
                    </w:rPr>
                  </w:pPr>
                  <w:r w:rsidRPr="0091189C">
                    <w:rPr>
                      <w:b/>
                      <w:szCs w:val="72"/>
                      <w:lang w:val="sk-SK"/>
                    </w:rPr>
                    <w:t>EXTRA SILNÝ</w:t>
                  </w:r>
                  <w:r w:rsidR="00D63803" w:rsidRPr="0091189C">
                    <w:rPr>
                      <w:b/>
                      <w:szCs w:val="72"/>
                      <w:lang w:val="sk-SK"/>
                    </w:rPr>
                    <w:t xml:space="preserve"> </w:t>
                  </w:r>
                  <w:r w:rsidR="00302545" w:rsidRPr="0091189C">
                    <w:rPr>
                      <w:b/>
                      <w:szCs w:val="72"/>
                      <w:lang w:val="sk-SK"/>
                    </w:rPr>
                    <w:t xml:space="preserve">ODSTRAŇOVAČ </w:t>
                  </w:r>
                  <w:r w:rsidR="00860BE8" w:rsidRPr="0091189C">
                    <w:rPr>
                      <w:b/>
                      <w:szCs w:val="72"/>
                      <w:lang w:val="sk-SK"/>
                    </w:rPr>
                    <w:t xml:space="preserve"> </w:t>
                  </w:r>
                  <w:r w:rsidRPr="0091189C">
                    <w:rPr>
                      <w:b/>
                      <w:szCs w:val="72"/>
                      <w:lang w:val="sk-SK"/>
                    </w:rPr>
                    <w:t xml:space="preserve">         </w:t>
                  </w:r>
                  <w:r w:rsidR="0048125B">
                    <w:rPr>
                      <w:b/>
                      <w:szCs w:val="72"/>
                      <w:lang w:val="sk-SK"/>
                    </w:rPr>
                    <w:t>GRA</w:t>
                  </w:r>
                  <w:r w:rsidR="00C82BA5">
                    <w:rPr>
                      <w:b/>
                      <w:szCs w:val="72"/>
                      <w:lang w:val="sk-SK"/>
                    </w:rPr>
                    <w:t>FITOV a TAGOV</w:t>
                  </w:r>
                  <w:r w:rsidR="00302545" w:rsidRPr="0091189C">
                    <w:rPr>
                      <w:b/>
                      <w:szCs w:val="72"/>
                      <w:lang w:val="sk-SK"/>
                    </w:rPr>
                    <w:t xml:space="preserve"> </w:t>
                  </w:r>
                </w:p>
                <w:p w:rsidR="00584A47" w:rsidRPr="0091189C" w:rsidRDefault="001037FE" w:rsidP="00584A47">
                  <w:pPr>
                    <w:spacing w:after="120"/>
                    <w:jc w:val="both"/>
                    <w:rPr>
                      <w:rFonts w:ascii="Arial" w:hAnsi="Arial" w:cs="Arial"/>
                      <w:color w:val="231F20"/>
                      <w:sz w:val="26"/>
                      <w:szCs w:val="26"/>
                    </w:rPr>
                  </w:pPr>
                  <w:r w:rsidRPr="0091189C">
                    <w:rPr>
                      <w:rStyle w:val="Nadpis1Char"/>
                      <w:color w:val="auto"/>
                      <w:sz w:val="24"/>
                      <w:szCs w:val="24"/>
                    </w:rPr>
                    <w:t>ANTIGRA</w:t>
                  </w:r>
                  <w:r w:rsidR="00302545" w:rsidRPr="0091189C">
                    <w:rPr>
                      <w:rStyle w:val="Nadpis1Char"/>
                      <w:color w:val="auto"/>
                      <w:sz w:val="24"/>
                      <w:szCs w:val="24"/>
                    </w:rPr>
                    <w:t>FFITI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Pr="0091189C">
                    <w:rPr>
                      <w:sz w:val="24"/>
                      <w:szCs w:val="24"/>
                    </w:rPr>
                    <w:t xml:space="preserve"> </w:t>
                  </w:r>
                  <w:r w:rsidR="00860BE8" w:rsidRPr="0091189C">
                    <w:rPr>
                      <w:b/>
                      <w:sz w:val="24"/>
                      <w:szCs w:val="24"/>
                    </w:rPr>
                    <w:t>IG 11</w:t>
                  </w:r>
                  <w:r w:rsidRPr="0091189C">
                    <w:rPr>
                      <w:b/>
                      <w:sz w:val="24"/>
                      <w:szCs w:val="24"/>
                    </w:rPr>
                    <w:t>2</w:t>
                  </w:r>
                  <w:r w:rsidR="00860BE8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je </w:t>
                  </w:r>
                  <w:r w:rsidR="0091189C" w:rsidRPr="0091189C">
                    <w:rPr>
                      <w:sz w:val="24"/>
                      <w:szCs w:val="24"/>
                    </w:rPr>
                    <w:t>š</w:t>
                  </w:r>
                  <w:r w:rsidR="0091189C" w:rsidRPr="0091189C">
                    <w:rPr>
                      <w:rStyle w:val="hps"/>
                      <w:sz w:val="24"/>
                      <w:szCs w:val="24"/>
                    </w:rPr>
                    <w:t>peciálne</w:t>
                  </w:r>
                  <w:r w:rsidR="0091189C">
                    <w:rPr>
                      <w:rStyle w:val="hps"/>
                      <w:sz w:val="24"/>
                      <w:szCs w:val="24"/>
                    </w:rPr>
                    <w:t xml:space="preserve"> vyrobený pre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Pr="0091189C">
                    <w:rPr>
                      <w:sz w:val="24"/>
                      <w:szCs w:val="24"/>
                    </w:rPr>
                    <w:t>extra silné</w:t>
                  </w:r>
                  <w:r w:rsidR="00860BE8" w:rsidRPr="0091189C">
                    <w:rPr>
                      <w:sz w:val="24"/>
                      <w:szCs w:val="24"/>
                    </w:rPr>
                    <w:t xml:space="preserve"> </w:t>
                  </w:r>
                  <w:r w:rsidR="0091189C">
                    <w:rPr>
                      <w:rStyle w:val="hps"/>
                      <w:sz w:val="24"/>
                      <w:szCs w:val="24"/>
                    </w:rPr>
                    <w:t>čistenie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1189C">
                    <w:rPr>
                      <w:rStyle w:val="hps"/>
                      <w:sz w:val="24"/>
                      <w:szCs w:val="24"/>
                    </w:rPr>
                    <w:t>tagov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 xml:space="preserve">, </w:t>
                  </w:r>
                  <w:r w:rsidR="002C022D">
                    <w:rPr>
                      <w:rStyle w:val="hps"/>
                      <w:sz w:val="24"/>
                      <w:szCs w:val="24"/>
                    </w:rPr>
                    <w:t>grafitov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,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 xml:space="preserve"> starých </w:t>
                  </w:r>
                  <w:r w:rsidR="0091189C">
                    <w:rPr>
                      <w:rStyle w:val="hps"/>
                      <w:sz w:val="24"/>
                      <w:szCs w:val="24"/>
                    </w:rPr>
                    <w:t>náterov a lakov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,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="0091189C" w:rsidRPr="0091189C">
                    <w:rPr>
                      <w:rStyle w:val="hps"/>
                      <w:sz w:val="24"/>
                      <w:szCs w:val="24"/>
                    </w:rPr>
                    <w:t>ktoré</w:t>
                  </w:r>
                  <w:r w:rsidR="0091189C">
                    <w:rPr>
                      <w:rStyle w:val="hps"/>
                      <w:sz w:val="24"/>
                      <w:szCs w:val="24"/>
                    </w:rPr>
                    <w:t xml:space="preserve"> s</w:t>
                  </w:r>
                  <w:r w:rsidR="0091189C" w:rsidRPr="0091189C">
                    <w:rPr>
                      <w:rStyle w:val="hps"/>
                      <w:sz w:val="24"/>
                      <w:szCs w:val="24"/>
                    </w:rPr>
                    <w:t>ú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aplikované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na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1189C" w:rsidRPr="0091189C">
                    <w:rPr>
                      <w:rStyle w:val="hps"/>
                      <w:sz w:val="24"/>
                      <w:szCs w:val="24"/>
                    </w:rPr>
                    <w:t>materiáloch</w:t>
                  </w:r>
                  <w:r w:rsidR="0091189C">
                    <w:rPr>
                      <w:sz w:val="24"/>
                      <w:szCs w:val="24"/>
                    </w:rPr>
                    <w:t>, ako s</w:t>
                  </w:r>
                  <w:r w:rsidR="0091189C" w:rsidRPr="0091189C">
                    <w:rPr>
                      <w:sz w:val="24"/>
                      <w:szCs w:val="24"/>
                    </w:rPr>
                    <w:t>ú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2C022D">
                    <w:rPr>
                      <w:rStyle w:val="hps"/>
                      <w:sz w:val="24"/>
                      <w:szCs w:val="24"/>
                    </w:rPr>
                    <w:t>f</w:t>
                  </w:r>
                  <w:r w:rsidR="002C022D" w:rsidRPr="0091189C">
                    <w:rPr>
                      <w:rStyle w:val="hps"/>
                      <w:sz w:val="24"/>
                      <w:szCs w:val="24"/>
                    </w:rPr>
                    <w:t>arby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,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860BE8" w:rsidRPr="0091189C">
                    <w:rPr>
                      <w:sz w:val="24"/>
                      <w:szCs w:val="24"/>
                    </w:rPr>
                    <w:t xml:space="preserve">fasády, </w:t>
                  </w:r>
                  <w:r w:rsidR="002C022D" w:rsidRPr="0091189C">
                    <w:rPr>
                      <w:sz w:val="24"/>
                      <w:szCs w:val="24"/>
                    </w:rPr>
                    <w:t>kamene</w:t>
                  </w:r>
                  <w:r w:rsidR="00860BE8" w:rsidRPr="0091189C">
                    <w:rPr>
                      <w:sz w:val="24"/>
                      <w:szCs w:val="24"/>
                    </w:rPr>
                    <w:t xml:space="preserve">,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karosér</w:t>
                  </w:r>
                  <w:r w:rsidR="00860BE8" w:rsidRPr="0091189C">
                    <w:rPr>
                      <w:rStyle w:val="hps"/>
                      <w:sz w:val="24"/>
                      <w:szCs w:val="24"/>
                    </w:rPr>
                    <w:t xml:space="preserve">ie, </w:t>
                  </w:r>
                  <w:r w:rsidR="002C022D" w:rsidRPr="0091189C">
                    <w:rPr>
                      <w:rStyle w:val="hps"/>
                      <w:sz w:val="24"/>
                      <w:szCs w:val="24"/>
                    </w:rPr>
                    <w:t>drevo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a na </w:t>
                  </w:r>
                  <w:r w:rsidR="002C022D" w:rsidRPr="0091189C">
                    <w:rPr>
                      <w:rStyle w:val="hps"/>
                      <w:sz w:val="24"/>
                      <w:szCs w:val="24"/>
                    </w:rPr>
                    <w:t>n</w:t>
                  </w:r>
                  <w:r w:rsidR="002C022D">
                    <w:rPr>
                      <w:rStyle w:val="hps"/>
                      <w:sz w:val="24"/>
                      <w:szCs w:val="24"/>
                    </w:rPr>
                    <w:t>i</w:t>
                  </w:r>
                  <w:r w:rsidR="002C022D" w:rsidRPr="0091189C">
                    <w:rPr>
                      <w:rStyle w:val="hps"/>
                      <w:sz w:val="24"/>
                      <w:szCs w:val="24"/>
                    </w:rPr>
                    <w:t>ektoré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plastov</w:t>
                  </w:r>
                  <w:r w:rsidR="00860BE8" w:rsidRPr="0091189C">
                    <w:rPr>
                      <w:rStyle w:val="hps"/>
                      <w:sz w:val="24"/>
                      <w:szCs w:val="24"/>
                    </w:rPr>
                    <w:t>é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povrch</w:t>
                  </w:r>
                  <w:r w:rsidR="00860BE8" w:rsidRPr="0091189C">
                    <w:rPr>
                      <w:rStyle w:val="hps"/>
                      <w:sz w:val="24"/>
                      <w:szCs w:val="24"/>
                    </w:rPr>
                    <w:t>y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. 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Je </w:t>
                  </w:r>
                  <w:r w:rsidR="002C022D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ideálni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k </w:t>
                  </w:r>
                  <w:r w:rsidR="002C022D">
                    <w:rPr>
                      <w:rFonts w:cs="Arial"/>
                      <w:color w:val="231F20"/>
                      <w:sz w:val="24"/>
                      <w:szCs w:val="24"/>
                    </w:rPr>
                    <w:t>vysoko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2C022D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efektívnemu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a ekonomickému </w:t>
                  </w:r>
                  <w:r w:rsidR="002C022D">
                    <w:rPr>
                      <w:rFonts w:cs="Arial"/>
                      <w:color w:val="231F20"/>
                      <w:sz w:val="24"/>
                      <w:szCs w:val="24"/>
                    </w:rPr>
                    <w:t>odstraňovaniu širokej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palety </w:t>
                  </w:r>
                  <w:r w:rsidR="006D73D9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 </w:t>
                  </w:r>
                  <w:r w:rsidR="002C022D">
                    <w:rPr>
                      <w:rFonts w:cs="Arial"/>
                      <w:color w:val="231F20"/>
                      <w:sz w:val="24"/>
                      <w:szCs w:val="24"/>
                    </w:rPr>
                    <w:t>náterov, ale tiež na dvojzložkové systémy, teplom vytvrditeľ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né systémy a </w:t>
                  </w:r>
                  <w:r w:rsidR="006D73D9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dokonca aj</w:t>
                  </w:r>
                  <w:r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na systémy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na báze </w:t>
                  </w:r>
                  <w:bookmarkStart w:id="0" w:name="_GoBack"/>
                  <w:bookmarkEnd w:id="0"/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derivátov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celulózy, 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akrilových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živicových, vinylov, aminoplastov, </w:t>
                  </w:r>
                  <w:r w:rsidR="000C53AF">
                    <w:rPr>
                      <w:rFonts w:cs="Arial"/>
                      <w:color w:val="231F20"/>
                      <w:sz w:val="24"/>
                      <w:szCs w:val="24"/>
                    </w:rPr>
                    <w:t>polyesterov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,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fenolov, jedno a dvojz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ložkových epoxidových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živíc, jedno a dvojz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ložkových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polyuretánov používaných v priemysle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, kde 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výrazne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zlepšuje ekonomické (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nízke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s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traty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odparovaním</w:t>
                  </w:r>
                  <w:r w:rsidR="003F5AE7">
                    <w:rPr>
                      <w:rFonts w:cs="Arial"/>
                      <w:color w:val="231F20"/>
                      <w:sz w:val="24"/>
                      <w:szCs w:val="24"/>
                    </w:rPr>
                    <w:t>), pracovné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(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veľmi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4F4290">
                    <w:rPr>
                      <w:rFonts w:cs="Arial"/>
                      <w:color w:val="231F20"/>
                      <w:sz w:val="24"/>
                      <w:szCs w:val="24"/>
                    </w:rPr>
                    <w:t>ľahká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6D73D9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</w:t>
                  </w:r>
                  <w:r w:rsidR="004F4290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aplikácia</w:t>
                  </w:r>
                  <w:r w:rsidR="003F5AE7">
                    <w:rPr>
                      <w:rFonts w:cs="Arial"/>
                      <w:color w:val="231F20"/>
                      <w:sz w:val="24"/>
                      <w:szCs w:val="24"/>
                    </w:rPr>
                    <w:t xml:space="preserve"> ) a bezpečnostné podmie</w:t>
                  </w:r>
                  <w:r w:rsidR="00584A47" w:rsidRPr="0091189C">
                    <w:rPr>
                      <w:rFonts w:cs="Arial"/>
                      <w:color w:val="231F20"/>
                      <w:sz w:val="24"/>
                      <w:szCs w:val="24"/>
                    </w:rPr>
                    <w:t>nky.</w:t>
                  </w:r>
                </w:p>
                <w:p w:rsidR="00302545" w:rsidRPr="0091189C" w:rsidRDefault="003F5AE7" w:rsidP="00C82BA5">
                  <w:pPr>
                    <w:spacing w:after="12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Style w:val="hps"/>
                      <w:sz w:val="24"/>
                      <w:szCs w:val="24"/>
                    </w:rPr>
                    <w:t>Je určený pre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odstraňovan</w:t>
                  </w:r>
                  <w:r>
                    <w:rPr>
                      <w:rStyle w:val="hps"/>
                      <w:sz w:val="24"/>
                      <w:szCs w:val="24"/>
                    </w:rPr>
                    <w:t>i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e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z 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plôch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ošetrených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hps"/>
                      <w:sz w:val="24"/>
                      <w:szCs w:val="24"/>
                    </w:rPr>
                    <w:t>anti</w:t>
                  </w:r>
                  <w:r w:rsidR="00737B4E">
                    <w:rPr>
                      <w:rStyle w:val="hps"/>
                      <w:sz w:val="24"/>
                      <w:szCs w:val="24"/>
                    </w:rPr>
                    <w:t>-</w:t>
                  </w:r>
                  <w:r>
                    <w:rPr>
                      <w:rStyle w:val="hps"/>
                      <w:sz w:val="24"/>
                      <w:szCs w:val="24"/>
                    </w:rPr>
                    <w:t>grafity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 ochranou  </w:t>
                  </w:r>
                  <w:r w:rsidR="00860BE8" w:rsidRPr="0091189C">
                    <w:rPr>
                      <w:rStyle w:val="hps"/>
                      <w:sz w:val="24"/>
                      <w:szCs w:val="24"/>
                    </w:rPr>
                    <w:t>IG 110, IG 115,  IG 335 a IG 665</w:t>
                  </w:r>
                  <w:r w:rsidR="00302545" w:rsidRPr="0091189C">
                    <w:rPr>
                      <w:sz w:val="24"/>
                      <w:szCs w:val="24"/>
                    </w:rPr>
                    <w:t>. J</w:t>
                  </w:r>
                  <w:r>
                    <w:rPr>
                      <w:sz w:val="24"/>
                      <w:szCs w:val="24"/>
                    </w:rPr>
                    <w:t>eho pôsobení je možné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kedykoľvek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Pr="0091189C">
                    <w:rPr>
                      <w:sz w:val="24"/>
                      <w:szCs w:val="24"/>
                    </w:rPr>
                    <w:t>zastaviť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, a tím </w:t>
                  </w:r>
                  <w:r w:rsidRPr="0091189C">
                    <w:rPr>
                      <w:sz w:val="24"/>
                      <w:szCs w:val="24"/>
                    </w:rPr>
                    <w:t>minimalizovať</w:t>
                  </w:r>
                  <w:r>
                    <w:rPr>
                      <w:sz w:val="24"/>
                      <w:szCs w:val="24"/>
                    </w:rPr>
                    <w:t xml:space="preserve"> riziko poškodenia pô</w:t>
                  </w:r>
                  <w:r w:rsidRPr="0091189C">
                    <w:rPr>
                      <w:sz w:val="24"/>
                      <w:szCs w:val="24"/>
                    </w:rPr>
                    <w:t>vodného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povrchu. 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Selektívne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hps"/>
                      <w:sz w:val="24"/>
                      <w:szCs w:val="24"/>
                    </w:rPr>
                    <w:t>čistenie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: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odstraňuje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6D73D9" w:rsidRPr="0091189C">
                    <w:rPr>
                      <w:sz w:val="24"/>
                      <w:szCs w:val="24"/>
                    </w:rPr>
                    <w:t xml:space="preserve">  </w:t>
                  </w:r>
                  <w:r w:rsidRPr="0091189C">
                    <w:rPr>
                      <w:rStyle w:val="hps"/>
                      <w:sz w:val="24"/>
                      <w:szCs w:val="24"/>
                    </w:rPr>
                    <w:t>grafity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bez </w:t>
                  </w:r>
                  <w:r>
                    <w:rPr>
                      <w:rStyle w:val="hps"/>
                      <w:sz w:val="24"/>
                      <w:szCs w:val="24"/>
                    </w:rPr>
                    <w:t>poškodenia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podkladu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, na </w:t>
                  </w:r>
                  <w:r w:rsidRPr="0091189C">
                    <w:rPr>
                      <w:sz w:val="24"/>
                      <w:szCs w:val="24"/>
                    </w:rPr>
                    <w:t>ktorom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hps"/>
                      <w:sz w:val="24"/>
                      <w:szCs w:val="24"/>
                    </w:rPr>
                    <w:t>bo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l </w:t>
                  </w:r>
                  <w:r>
                    <w:rPr>
                      <w:rStyle w:val="hps"/>
                      <w:sz w:val="24"/>
                      <w:szCs w:val="24"/>
                    </w:rPr>
                    <w:t>aplikovaný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sz w:val="24"/>
                      <w:szCs w:val="24"/>
                    </w:rPr>
                    <w:t>Ak je  grafit</w:t>
                  </w:r>
                  <w:r w:rsidR="00302545" w:rsidRPr="0091189C">
                    <w:rPr>
                      <w:b/>
                      <w:sz w:val="24"/>
                      <w:szCs w:val="24"/>
                    </w:rPr>
                    <w:t xml:space="preserve"> a </w:t>
                  </w:r>
                  <w:r w:rsidRPr="0091189C">
                    <w:rPr>
                      <w:b/>
                      <w:sz w:val="24"/>
                      <w:szCs w:val="24"/>
                    </w:rPr>
                    <w:t>náter</w:t>
                  </w:r>
                  <w:r w:rsidR="00302545" w:rsidRPr="0091189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D73D9" w:rsidRPr="0091189C">
                    <w:rPr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>rovnakého charakteru a zloženia</w:t>
                  </w:r>
                  <w:r w:rsidR="00302545" w:rsidRPr="0091189C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91189C">
                    <w:rPr>
                      <w:b/>
                      <w:sz w:val="24"/>
                      <w:szCs w:val="24"/>
                    </w:rPr>
                    <w:t>selektívne</w:t>
                  </w:r>
                  <w:r w:rsidR="00302545" w:rsidRPr="0091189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odstránenie grafitu nie je</w:t>
                  </w:r>
                  <w:r w:rsidR="00302545" w:rsidRPr="0091189C">
                    <w:rPr>
                      <w:b/>
                      <w:sz w:val="24"/>
                      <w:szCs w:val="24"/>
                    </w:rPr>
                    <w:t xml:space="preserve"> možné.</w:t>
                  </w:r>
                </w:p>
                <w:p w:rsidR="00302545" w:rsidRPr="0091189C" w:rsidRDefault="003F5AE7" w:rsidP="00302545">
                  <w:pPr>
                    <w:spacing w:after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hps"/>
                      <w:sz w:val="24"/>
                      <w:szCs w:val="24"/>
                    </w:rPr>
                    <w:t>Vždy sa od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porúča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odstrániť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grafity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čo najskôr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po jeho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aplikácii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.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Nie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ktoré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1037FE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farb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y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obsahujú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pomaly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sz w:val="24"/>
                      <w:szCs w:val="24"/>
                    </w:rPr>
                    <w:t xml:space="preserve">sa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odparujúce sa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ťažké rozpúšťadlá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,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ktoré sa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pr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ed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vytvrdením</w:t>
                  </w:r>
                  <w:r w:rsidR="00922FC8">
                    <w:rPr>
                      <w:sz w:val="24"/>
                      <w:szCs w:val="24"/>
                    </w:rPr>
                    <w:t xml:space="preserve"> môž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u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dostáť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do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podkladu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.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 xml:space="preserve">Pokiaľ 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bude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odstránení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 xml:space="preserve"> aplikované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príliš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 xml:space="preserve"> dl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ho, 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môže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poškodiť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 xml:space="preserve"> podklad do hĺ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bky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 xml:space="preserve"> f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>ar</w:t>
                  </w:r>
                  <w:r w:rsidR="00922FC8">
                    <w:rPr>
                      <w:rStyle w:val="hps"/>
                      <w:sz w:val="24"/>
                      <w:szCs w:val="24"/>
                    </w:rPr>
                    <w:t>ieb</w:t>
                  </w:r>
                  <w:r w:rsidR="00302545" w:rsidRPr="0091189C">
                    <w:rPr>
                      <w:rStyle w:val="hps"/>
                      <w:sz w:val="24"/>
                      <w:szCs w:val="24"/>
                    </w:rPr>
                    <w:t xml:space="preserve"> a </w:t>
                  </w:r>
                  <w:r w:rsidR="00922FC8" w:rsidRPr="0091189C">
                    <w:rPr>
                      <w:rStyle w:val="hps"/>
                      <w:sz w:val="24"/>
                      <w:szCs w:val="24"/>
                    </w:rPr>
                    <w:t>štruktúry</w:t>
                  </w:r>
                  <w:r w:rsidR="00302545" w:rsidRPr="0091189C">
                    <w:rPr>
                      <w:sz w:val="24"/>
                      <w:szCs w:val="24"/>
                    </w:rPr>
                    <w:t>.</w:t>
                  </w:r>
                  <w:r w:rsidR="00302545" w:rsidRPr="0091189C">
                    <w:rPr>
                      <w:sz w:val="24"/>
                      <w:szCs w:val="24"/>
                    </w:rPr>
                    <w:br/>
                  </w:r>
                  <w:r w:rsidR="00922FC8">
                    <w:rPr>
                      <w:sz w:val="24"/>
                      <w:szCs w:val="24"/>
                    </w:rPr>
                    <w:t>Odstraňovanie grafitov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z </w:t>
                  </w:r>
                  <w:r w:rsidR="00922FC8" w:rsidRPr="0091189C">
                    <w:rPr>
                      <w:sz w:val="24"/>
                      <w:szCs w:val="24"/>
                    </w:rPr>
                    <w:t>náteru</w:t>
                  </w:r>
                  <w:r w:rsidR="00922FC8">
                    <w:rPr>
                      <w:sz w:val="24"/>
                      <w:szCs w:val="24"/>
                    </w:rPr>
                    <w:t xml:space="preserve"> alebo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z </w:t>
                  </w:r>
                  <w:r w:rsidR="00922FC8">
                    <w:rPr>
                      <w:sz w:val="24"/>
                      <w:szCs w:val="24"/>
                    </w:rPr>
                    <w:t>plastov je vždy citlivá operácia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. </w:t>
                  </w:r>
                  <w:r w:rsidR="00922FC8" w:rsidRPr="0091189C">
                    <w:rPr>
                      <w:sz w:val="24"/>
                      <w:szCs w:val="24"/>
                    </w:rPr>
                    <w:t>Účinok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musí </w:t>
                  </w:r>
                  <w:r w:rsidR="00922FC8" w:rsidRPr="0091189C">
                    <w:rPr>
                      <w:sz w:val="24"/>
                      <w:szCs w:val="24"/>
                    </w:rPr>
                    <w:t>byt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silný, ale musíte </w:t>
                  </w:r>
                  <w:r w:rsidR="00922FC8" w:rsidRPr="0091189C">
                    <w:rPr>
                      <w:sz w:val="24"/>
                      <w:szCs w:val="24"/>
                    </w:rPr>
                    <w:t>správne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sz w:val="24"/>
                      <w:szCs w:val="24"/>
                    </w:rPr>
                    <w:t>zvoliť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čas, k</w:t>
                  </w:r>
                  <w:r w:rsidR="00922FC8">
                    <w:rPr>
                      <w:sz w:val="24"/>
                      <w:szCs w:val="24"/>
                    </w:rPr>
                    <w:t>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dy </w:t>
                  </w:r>
                  <w:r w:rsidR="001037FE" w:rsidRPr="0091189C">
                    <w:rPr>
                      <w:b/>
                      <w:sz w:val="24"/>
                      <w:szCs w:val="24"/>
                    </w:rPr>
                    <w:t>IG 112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>
                    <w:rPr>
                      <w:sz w:val="24"/>
                      <w:szCs w:val="24"/>
                    </w:rPr>
                    <w:t>zmyť a tý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m jeho </w:t>
                  </w:r>
                  <w:r w:rsidR="00922FC8">
                    <w:rPr>
                      <w:sz w:val="24"/>
                      <w:szCs w:val="24"/>
                    </w:rPr>
                    <w:t>pôsobenie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 </w:t>
                  </w:r>
                  <w:r w:rsidR="00922FC8" w:rsidRPr="0091189C">
                    <w:rPr>
                      <w:sz w:val="24"/>
                      <w:szCs w:val="24"/>
                    </w:rPr>
                    <w:t>prerušiť</w:t>
                  </w:r>
                  <w:r w:rsidR="00922FC8">
                    <w:rPr>
                      <w:sz w:val="24"/>
                      <w:szCs w:val="24"/>
                    </w:rPr>
                    <w:t xml:space="preserve">, aby nedošlo k poškodeniu čisteného </w:t>
                  </w:r>
                  <w:r w:rsidR="00302545" w:rsidRPr="0091189C">
                    <w:rPr>
                      <w:sz w:val="24"/>
                      <w:szCs w:val="24"/>
                    </w:rPr>
                    <w:t xml:space="preserve">podkladu. </w:t>
                  </w:r>
                  <w:r w:rsidR="001037FE" w:rsidRPr="0091189C">
                    <w:rPr>
                      <w:sz w:val="24"/>
                      <w:szCs w:val="24"/>
                    </w:rPr>
                    <w:t xml:space="preserve"> </w:t>
                  </w:r>
                  <w:r w:rsidR="00C82BA5">
                    <w:rPr>
                      <w:sz w:val="24"/>
                      <w:szCs w:val="24"/>
                    </w:rPr>
                    <w:t xml:space="preserve">    </w:t>
                  </w:r>
                  <w:r w:rsidR="00922FC8" w:rsidRPr="00C82BA5">
                    <w:rPr>
                      <w:b/>
                      <w:sz w:val="22"/>
                    </w:rPr>
                    <w:t>PRE</w:t>
                  </w:r>
                  <w:r w:rsidR="00302545" w:rsidRPr="00C82BA5">
                    <w:rPr>
                      <w:b/>
                      <w:sz w:val="22"/>
                    </w:rPr>
                    <w:t xml:space="preserve">TO JE NUTNÉ SI VŽDY </w:t>
                  </w:r>
                  <w:r w:rsidR="00922FC8" w:rsidRPr="00C82BA5">
                    <w:rPr>
                      <w:b/>
                      <w:sz w:val="22"/>
                    </w:rPr>
                    <w:t>SPRAVIŤ TEST a podľa</w:t>
                  </w:r>
                  <w:r w:rsidR="00302545" w:rsidRPr="00C82BA5">
                    <w:rPr>
                      <w:b/>
                      <w:sz w:val="22"/>
                    </w:rPr>
                    <w:t xml:space="preserve"> </w:t>
                  </w:r>
                  <w:r w:rsidR="00922FC8" w:rsidRPr="00C82BA5">
                    <w:rPr>
                      <w:b/>
                      <w:sz w:val="22"/>
                    </w:rPr>
                    <w:t>neho</w:t>
                  </w:r>
                  <w:r w:rsidR="00302545" w:rsidRPr="00C82BA5">
                    <w:rPr>
                      <w:b/>
                      <w:sz w:val="22"/>
                    </w:rPr>
                    <w:t xml:space="preserve"> </w:t>
                  </w:r>
                  <w:r w:rsidR="00922FC8" w:rsidRPr="00C82BA5">
                    <w:rPr>
                      <w:b/>
                      <w:sz w:val="22"/>
                    </w:rPr>
                    <w:t>zvoliť</w:t>
                  </w:r>
                  <w:r w:rsidR="00302545" w:rsidRPr="00C82BA5">
                    <w:rPr>
                      <w:b/>
                      <w:sz w:val="22"/>
                    </w:rPr>
                    <w:t xml:space="preserve"> čas </w:t>
                  </w:r>
                  <w:r w:rsidR="00922FC8" w:rsidRPr="00C82BA5">
                    <w:rPr>
                      <w:b/>
                      <w:sz w:val="22"/>
                    </w:rPr>
                    <w:t>umytia</w:t>
                  </w:r>
                  <w:r w:rsidR="00302545" w:rsidRPr="00C82BA5"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/>
          <w:noProof/>
          <w:sz w:val="24"/>
          <w:szCs w:val="24"/>
          <w:lang w:val="cs-CZ" w:eastAsia="cs-CZ"/>
        </w:rPr>
        <w:pict>
          <v:shape id="_x0000_s1103" type="#_x0000_t202" style="position:absolute;left:0;text-align:left;margin-left:102.15pt;margin-top:553.2pt;width:453pt;height:201pt;z-index:251683840;mso-position-horizontal-relative:text;mso-position-vertical-relative:text;mso-width-relative:margin;mso-height-relative:margin" filled="f" stroked="f">
            <v:textbox style="mso-next-textbox:#_x0000_s1103">
              <w:txbxContent>
                <w:p w:rsidR="001665D4" w:rsidRPr="006D73D9" w:rsidRDefault="00922FC8" w:rsidP="002C2702">
                  <w:pPr>
                    <w:spacing w:before="40" w:after="0"/>
                    <w:jc w:val="both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 w:rsidRPr="00B46861">
                    <w:rPr>
                      <w:b/>
                      <w:sz w:val="24"/>
                      <w:szCs w:val="24"/>
                    </w:rPr>
                    <w:t>Aplikácia</w:t>
                  </w:r>
                  <w:r w:rsidR="00860BE8" w:rsidRPr="00B4686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odstránenie grafitov</w:t>
                  </w:r>
                  <w:r w:rsidR="00860BE8" w:rsidRPr="00B46861">
                    <w:rPr>
                      <w:b/>
                      <w:sz w:val="24"/>
                      <w:szCs w:val="24"/>
                    </w:rPr>
                    <w:t>:</w:t>
                  </w:r>
                  <w:r w:rsidR="006D73D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959E1" w:rsidRPr="004959E1">
                    <w:rPr>
                      <w:sz w:val="24"/>
                      <w:szCs w:val="24"/>
                    </w:rPr>
                    <w:t>p</w:t>
                  </w:r>
                  <w:r w:rsidR="00860BE8" w:rsidRPr="006D73D9"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>rodukt</w:t>
                  </w:r>
                  <w:r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 xml:space="preserve"> je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Pr="006D73D9"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>pripravený</w:t>
                  </w:r>
                  <w:r w:rsidR="00860BE8" w:rsidRPr="006D73D9"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 xml:space="preserve"> k použití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. </w:t>
                  </w:r>
                  <w:r w:rsidRPr="006D73D9"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>Pred</w:t>
                  </w:r>
                  <w:r w:rsidR="00860BE8" w:rsidRPr="006D73D9">
                    <w:rPr>
                      <w:rStyle w:val="hps"/>
                      <w:rFonts w:eastAsia="Adobe Myungjo Std M"/>
                      <w:sz w:val="24"/>
                      <w:szCs w:val="24"/>
                    </w:rPr>
                    <w:t xml:space="preserve"> použitím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2C2702">
                    <w:rPr>
                      <w:b/>
                      <w:sz w:val="24"/>
                      <w:szCs w:val="24"/>
                    </w:rPr>
                    <w:t>JE NUTNÉ SI VŽ</w:t>
                  </w:r>
                  <w:r w:rsidR="001665D4" w:rsidRPr="006D73D9">
                    <w:rPr>
                      <w:b/>
                      <w:sz w:val="24"/>
                      <w:szCs w:val="24"/>
                    </w:rPr>
                    <w:t xml:space="preserve">DY </w:t>
                  </w:r>
                  <w:r>
                    <w:rPr>
                      <w:b/>
                      <w:sz w:val="24"/>
                      <w:szCs w:val="24"/>
                    </w:rPr>
                    <w:t>SPRAVIŤ</w:t>
                  </w:r>
                  <w:r w:rsidR="001665D4" w:rsidRPr="006D73D9">
                    <w:rPr>
                      <w:b/>
                      <w:sz w:val="24"/>
                      <w:szCs w:val="24"/>
                    </w:rPr>
                    <w:t xml:space="preserve"> TEST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. Naneste </w:t>
                  </w:r>
                  <w:r w:rsidRPr="006D73D9">
                    <w:rPr>
                      <w:sz w:val="24"/>
                      <w:szCs w:val="24"/>
                    </w:rPr>
                    <w:t>prípravok</w:t>
                  </w:r>
                  <w:r>
                    <w:rPr>
                      <w:sz w:val="24"/>
                      <w:szCs w:val="24"/>
                    </w:rPr>
                    <w:t xml:space="preserve"> kr</w:t>
                  </w:r>
                  <w:r w:rsidRPr="006D73D9">
                    <w:rPr>
                      <w:sz w:val="24"/>
                      <w:szCs w:val="24"/>
                    </w:rPr>
                    <w:t>úživým</w:t>
                  </w:r>
                  <w:r>
                    <w:rPr>
                      <w:sz w:val="24"/>
                      <w:szCs w:val="24"/>
                    </w:rPr>
                    <w:t xml:space="preserve"> spô</w:t>
                  </w:r>
                  <w:r w:rsidRPr="006D73D9">
                    <w:rPr>
                      <w:sz w:val="24"/>
                      <w:szCs w:val="24"/>
                    </w:rPr>
                    <w:t>sobom</w:t>
                  </w:r>
                  <w:r w:rsidR="00CC523E">
                    <w:rPr>
                      <w:sz w:val="24"/>
                      <w:szCs w:val="24"/>
                    </w:rPr>
                    <w:t xml:space="preserve"> na graf</w:t>
                  </w:r>
                  <w:r>
                    <w:rPr>
                      <w:sz w:val="24"/>
                      <w:szCs w:val="24"/>
                    </w:rPr>
                    <w:t>it ale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bo tag. </w:t>
                  </w:r>
                  <w:r>
                    <w:rPr>
                      <w:sz w:val="24"/>
                      <w:szCs w:val="24"/>
                    </w:rPr>
                    <w:t>Čakajte tak dlho, až sa grafit naruší a rozpustí, potom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ho zotrite</w:t>
                  </w:r>
                  <w:r w:rsidR="00C82BA5">
                    <w:rPr>
                      <w:sz w:val="24"/>
                      <w:szCs w:val="24"/>
                    </w:rPr>
                    <w:t xml:space="preserve"> jemnou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>
                    <w:rPr>
                      <w:sz w:val="24"/>
                      <w:szCs w:val="24"/>
                    </w:rPr>
                    <w:t>handričkou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>
                    <w:rPr>
                      <w:sz w:val="24"/>
                      <w:szCs w:val="24"/>
                    </w:rPr>
                    <w:t>poprípade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 w:rsidRPr="006D73D9">
                    <w:rPr>
                      <w:sz w:val="24"/>
                      <w:szCs w:val="24"/>
                    </w:rPr>
                    <w:t>opláchnite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vod</w:t>
                  </w:r>
                  <w:r w:rsidR="00C82BA5">
                    <w:rPr>
                      <w:sz w:val="24"/>
                      <w:szCs w:val="24"/>
                    </w:rPr>
                    <w:t>ou. Opakujte tento postup, aby ste dô</w:t>
                  </w:r>
                  <w:r w:rsidR="00C82BA5" w:rsidRPr="006D73D9">
                    <w:rPr>
                      <w:sz w:val="24"/>
                      <w:szCs w:val="24"/>
                    </w:rPr>
                    <w:t>kladne</w:t>
                  </w:r>
                  <w:r w:rsidR="00C82BA5">
                    <w:rPr>
                      <w:sz w:val="24"/>
                      <w:szCs w:val="24"/>
                    </w:rPr>
                    <w:t xml:space="preserve"> a </w:t>
                  </w:r>
                  <w:r w:rsidR="00860BE8" w:rsidRPr="006D73D9">
                    <w:rPr>
                      <w:sz w:val="24"/>
                      <w:szCs w:val="24"/>
                    </w:rPr>
                    <w:t>cel</w:t>
                  </w:r>
                  <w:r w:rsidR="00C82BA5">
                    <w:rPr>
                      <w:sz w:val="24"/>
                      <w:szCs w:val="24"/>
                    </w:rPr>
                    <w:t>kom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 w:rsidRPr="006D73D9">
                    <w:rPr>
                      <w:sz w:val="24"/>
                      <w:szCs w:val="24"/>
                    </w:rPr>
                    <w:t>odstránili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stopy </w:t>
                  </w:r>
                  <w:r w:rsidR="001665D4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>
                    <w:rPr>
                      <w:sz w:val="24"/>
                      <w:szCs w:val="24"/>
                    </w:rPr>
                    <w:t>f</w:t>
                  </w:r>
                  <w:r w:rsidR="00C82BA5" w:rsidRPr="006D73D9">
                    <w:rPr>
                      <w:sz w:val="24"/>
                      <w:szCs w:val="24"/>
                    </w:rPr>
                    <w:t>ar</w:t>
                  </w:r>
                  <w:r w:rsidR="00C82BA5">
                    <w:rPr>
                      <w:sz w:val="24"/>
                      <w:szCs w:val="24"/>
                    </w:rPr>
                    <w:t>i</w:t>
                  </w:r>
                  <w:r w:rsidR="00C82BA5" w:rsidRPr="006D73D9">
                    <w:rPr>
                      <w:sz w:val="24"/>
                      <w:szCs w:val="24"/>
                    </w:rPr>
                    <w:t>eb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, </w:t>
                  </w:r>
                  <w:r w:rsidR="00C82BA5" w:rsidRPr="006D73D9">
                    <w:rPr>
                      <w:sz w:val="24"/>
                      <w:szCs w:val="24"/>
                    </w:rPr>
                    <w:t>rozpustených</w:t>
                  </w:r>
                  <w:r w:rsidR="00C82BA5">
                    <w:rPr>
                      <w:sz w:val="24"/>
                      <w:szCs w:val="24"/>
                    </w:rPr>
                    <w:t xml:space="preserve"> prvou operáciou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. </w:t>
                  </w:r>
                  <w:r w:rsidR="00C82BA5" w:rsidRPr="006D73D9">
                    <w:rPr>
                      <w:sz w:val="24"/>
                      <w:szCs w:val="24"/>
                    </w:rPr>
                    <w:t>Nakoniec</w:t>
                  </w:r>
                  <w:r w:rsidR="00C82BA5">
                    <w:rPr>
                      <w:sz w:val="24"/>
                      <w:szCs w:val="24"/>
                    </w:rPr>
                    <w:t xml:space="preserve"> utri</w:t>
                  </w:r>
                  <w:r w:rsidR="00C82BA5" w:rsidRPr="006D73D9">
                    <w:rPr>
                      <w:sz w:val="24"/>
                      <w:szCs w:val="24"/>
                    </w:rPr>
                    <w:t>te</w:t>
                  </w:r>
                  <w:r w:rsidR="00C82BA5">
                    <w:rPr>
                      <w:sz w:val="24"/>
                      <w:szCs w:val="24"/>
                    </w:rPr>
                    <w:t xml:space="preserve"> mäkkou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</w:t>
                  </w:r>
                  <w:r w:rsidR="00C82BA5">
                    <w:rPr>
                      <w:sz w:val="24"/>
                      <w:szCs w:val="24"/>
                    </w:rPr>
                    <w:t>handričkou</w:t>
                  </w:r>
                  <w:r w:rsidR="00860BE8" w:rsidRPr="006D73D9">
                    <w:rPr>
                      <w:sz w:val="24"/>
                      <w:szCs w:val="24"/>
                    </w:rPr>
                    <w:t xml:space="preserve"> do sucha. </w:t>
                  </w:r>
                  <w:r w:rsidR="00C82BA5">
                    <w:rPr>
                      <w:sz w:val="24"/>
                    </w:rPr>
                    <w:t>Pri predošlom</w:t>
                  </w:r>
                  <w:r w:rsidR="00B8723C" w:rsidRPr="00607658">
                    <w:rPr>
                      <w:sz w:val="24"/>
                    </w:rPr>
                    <w:t xml:space="preserve"> </w:t>
                  </w:r>
                  <w:r w:rsidR="00C82BA5" w:rsidRPr="00607658">
                    <w:rPr>
                      <w:sz w:val="24"/>
                    </w:rPr>
                    <w:t>ošetrení</w:t>
                  </w:r>
                  <w:r w:rsidR="00C82BA5">
                    <w:rPr>
                      <w:sz w:val="24"/>
                    </w:rPr>
                    <w:t xml:space="preserve"> antigrafity ochranou IG 110 nebo 115 sa môže spoločne s grafitom</w:t>
                  </w:r>
                  <w:r w:rsidR="00B8723C" w:rsidRPr="00607658">
                    <w:rPr>
                      <w:sz w:val="24"/>
                    </w:rPr>
                    <w:t xml:space="preserve"> </w:t>
                  </w:r>
                  <w:r w:rsidR="00C82BA5" w:rsidRPr="00607658">
                    <w:rPr>
                      <w:sz w:val="24"/>
                    </w:rPr>
                    <w:t>odstrániť</w:t>
                  </w:r>
                  <w:r w:rsidR="00C82BA5">
                    <w:rPr>
                      <w:sz w:val="24"/>
                    </w:rPr>
                    <w:t xml:space="preserve"> aj</w:t>
                  </w:r>
                  <w:r w:rsidR="00B8723C" w:rsidRPr="00607658">
                    <w:rPr>
                      <w:sz w:val="24"/>
                    </w:rPr>
                    <w:t xml:space="preserve"> 1 vrstva ochranného </w:t>
                  </w:r>
                  <w:r w:rsidR="00C82BA5" w:rsidRPr="00607658">
                    <w:rPr>
                      <w:sz w:val="24"/>
                    </w:rPr>
                    <w:t>náteru</w:t>
                  </w:r>
                  <w:r w:rsidR="00C82BA5">
                    <w:rPr>
                      <w:sz w:val="24"/>
                    </w:rPr>
                    <w:t xml:space="preserve">. Pre zaručenie </w:t>
                  </w:r>
                  <w:r w:rsidR="00CC523E">
                    <w:rPr>
                      <w:sz w:val="24"/>
                    </w:rPr>
                    <w:t>spoľahlivej anti</w:t>
                  </w:r>
                  <w:r w:rsidR="00C82BA5">
                    <w:rPr>
                      <w:sz w:val="24"/>
                    </w:rPr>
                    <w:t>grafity</w:t>
                  </w:r>
                  <w:r w:rsidR="00B8723C" w:rsidRPr="00607658">
                    <w:rPr>
                      <w:sz w:val="24"/>
                    </w:rPr>
                    <w:t xml:space="preserve"> ochrany je </w:t>
                  </w:r>
                  <w:r w:rsidR="00C82BA5">
                    <w:rPr>
                      <w:sz w:val="24"/>
                    </w:rPr>
                    <w:t xml:space="preserve">potrebné </w:t>
                  </w:r>
                  <w:r w:rsidR="00B8723C" w:rsidRPr="00607658">
                    <w:rPr>
                      <w:sz w:val="24"/>
                    </w:rPr>
                    <w:t>tuto</w:t>
                  </w:r>
                  <w:r w:rsidR="00C82BA5">
                    <w:rPr>
                      <w:sz w:val="24"/>
                    </w:rPr>
                    <w:t xml:space="preserve"> vrstvu znovu nanie</w:t>
                  </w:r>
                  <w:r w:rsidR="00C82BA5" w:rsidRPr="00607658">
                    <w:rPr>
                      <w:sz w:val="24"/>
                    </w:rPr>
                    <w:t>sť</w:t>
                  </w:r>
                  <w:r w:rsidR="00C82BA5">
                    <w:rPr>
                      <w:sz w:val="24"/>
                    </w:rPr>
                    <w:t>.. Pokiaľ bo</w:t>
                  </w:r>
                  <w:r w:rsidR="00B8723C" w:rsidRPr="00607658">
                    <w:rPr>
                      <w:sz w:val="24"/>
                    </w:rPr>
                    <w:t xml:space="preserve">la </w:t>
                  </w:r>
                  <w:r w:rsidR="00B8723C" w:rsidRPr="004959E1">
                    <w:rPr>
                      <w:sz w:val="24"/>
                    </w:rPr>
                    <w:t>aplikovaná</w:t>
                  </w:r>
                  <w:r w:rsidR="00B8723C" w:rsidRPr="00607658">
                    <w:rPr>
                      <w:sz w:val="24"/>
                    </w:rPr>
                    <w:t xml:space="preserve"> ochrana </w:t>
                  </w:r>
                  <w:r w:rsidR="00B8723C" w:rsidRPr="00C82BA5">
                    <w:rPr>
                      <w:b/>
                      <w:sz w:val="24"/>
                    </w:rPr>
                    <w:t>IG 335</w:t>
                  </w:r>
                  <w:r w:rsidR="002C2702">
                    <w:rPr>
                      <w:sz w:val="24"/>
                    </w:rPr>
                    <w:t xml:space="preserve"> ale</w:t>
                  </w:r>
                  <w:r w:rsidR="00B8723C" w:rsidRPr="00607658">
                    <w:rPr>
                      <w:sz w:val="24"/>
                    </w:rPr>
                    <w:t xml:space="preserve">bo </w:t>
                  </w:r>
                  <w:r w:rsidR="00B8723C" w:rsidRPr="00C82BA5">
                    <w:rPr>
                      <w:b/>
                      <w:sz w:val="24"/>
                    </w:rPr>
                    <w:t>IG 665</w:t>
                  </w:r>
                  <w:r w:rsidR="00B8723C" w:rsidRPr="00607658">
                    <w:rPr>
                      <w:sz w:val="24"/>
                    </w:rPr>
                    <w:t xml:space="preserve"> n</w:t>
                  </w:r>
                  <w:r w:rsidR="00C82BA5">
                    <w:rPr>
                      <w:sz w:val="24"/>
                    </w:rPr>
                    <w:t>ie je nutné ju</w:t>
                  </w:r>
                  <w:r w:rsidR="00B8723C" w:rsidRPr="00607658">
                    <w:rPr>
                      <w:sz w:val="24"/>
                    </w:rPr>
                    <w:t xml:space="preserve"> </w:t>
                  </w:r>
                  <w:r w:rsidR="00C82BA5" w:rsidRPr="00607658">
                    <w:rPr>
                      <w:sz w:val="24"/>
                    </w:rPr>
                    <w:t>aplikovať</w:t>
                  </w:r>
                  <w:r w:rsidR="00B8723C" w:rsidRPr="00607658">
                    <w:rPr>
                      <w:sz w:val="24"/>
                    </w:rPr>
                    <w:t xml:space="preserve"> znova. </w:t>
                  </w:r>
                  <w:r w:rsidR="00C82BA5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>Doporučené nanášanie: valčeko</w:t>
                  </w:r>
                  <w:r w:rsidR="00C82BA5" w:rsidRPr="006D73D9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>m</w:t>
                  </w:r>
                  <w:r w:rsidR="00C82BA5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>, štetco</w:t>
                  </w:r>
                  <w:r w:rsidR="00C82BA5" w:rsidRPr="006D73D9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>m</w:t>
                  </w:r>
                  <w:r w:rsidR="00860BE8" w:rsidRPr="006D73D9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 xml:space="preserve"> s </w:t>
                  </w:r>
                  <w:r w:rsidR="00C82BA5" w:rsidRPr="006D73D9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>prírodnými</w:t>
                  </w:r>
                  <w:r w:rsidR="00C82BA5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 xml:space="preserve"> vláknami</w:t>
                  </w:r>
                  <w:r w:rsidR="00860BE8" w:rsidRPr="006D73D9">
                    <w:rPr>
                      <w:rFonts w:eastAsia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r w:rsidR="00C82BA5">
                    <w:rPr>
                      <w:sz w:val="24"/>
                      <w:szCs w:val="24"/>
                    </w:rPr>
                    <w:t>handričkou</w:t>
                  </w:r>
                  <w:r w:rsidR="001665D4" w:rsidRPr="006D73D9">
                    <w:rPr>
                      <w:sz w:val="24"/>
                      <w:szCs w:val="24"/>
                    </w:rPr>
                    <w:t>.</w:t>
                  </w:r>
                  <w:r w:rsidR="002051C1" w:rsidRPr="006D73D9">
                    <w:rPr>
                      <w:sz w:val="24"/>
                      <w:szCs w:val="24"/>
                    </w:rPr>
                    <w:t xml:space="preserve">  </w:t>
                  </w:r>
                  <w:r w:rsidR="002C2702">
                    <w:rPr>
                      <w:sz w:val="24"/>
                      <w:szCs w:val="24"/>
                    </w:rPr>
                    <w:t xml:space="preserve">     </w:t>
                  </w:r>
                  <w:r w:rsidR="002C2702">
                    <w:rPr>
                      <w:sz w:val="24"/>
                      <w:szCs w:val="24"/>
                    </w:rPr>
                    <w:br/>
                  </w:r>
                  <w:r w:rsidR="00111A00">
                    <w:rPr>
                      <w:sz w:val="24"/>
                      <w:szCs w:val="24"/>
                    </w:rPr>
                    <w:t>Balenie</w:t>
                  </w:r>
                  <w:r w:rsidR="001665D4" w:rsidRPr="006D73D9">
                    <w:rPr>
                      <w:sz w:val="24"/>
                      <w:szCs w:val="24"/>
                    </w:rPr>
                    <w:t>: 5, 30 a 200L</w:t>
                  </w:r>
                </w:p>
                <w:p w:rsidR="00860BE8" w:rsidRPr="00B46861" w:rsidRDefault="00860BE8" w:rsidP="006D73D9">
                  <w:pPr>
                    <w:spacing w:after="0" w:line="300" w:lineRule="auto"/>
                    <w:jc w:val="both"/>
                    <w:rPr>
                      <w:b/>
                      <w:sz w:val="10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365F91" w:themeColor="accent1" w:themeShade="BF"/>
          <w:lang w:val="cs-CZ" w:eastAsia="cs-CZ"/>
        </w:rPr>
        <w:pict>
          <v:shape id="_x0000_s1081" type="#_x0000_t202" style="position:absolute;left:0;text-align:left;margin-left:-9.45pt;margin-top:541.85pt;width:120.6pt;height:201pt;z-index:251669504;mso-position-horizontal-relative:text;mso-position-vertical-relative:text" filled="f" stroked="f">
            <v:textbox style="mso-next-textbox:#_x0000_s1081">
              <w:txbxContent>
                <w:p w:rsidR="00C82BA5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IG Slovakia</w:t>
                  </w: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s.r.o. </w:t>
                  </w:r>
                  <w:r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C82BA5" w:rsidRPr="00C15E24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Inovecká 32</w:t>
                  </w:r>
                </w:p>
                <w:p w:rsidR="00C82BA5" w:rsidRPr="00C15E24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Trenčín</w:t>
                  </w:r>
                </w:p>
                <w:p w:rsidR="00C82BA5" w:rsidRPr="00C15E24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PSČ: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911 01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C82BA5" w:rsidRPr="00C15E24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Tel.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0944 333 118 Trenčín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  <w:t xml:space="preserve"> 0903 678 691  Košice</w:t>
                  </w:r>
                </w:p>
                <w:p w:rsidR="00C82BA5" w:rsidRPr="00C15E24" w:rsidRDefault="00C82BA5" w:rsidP="00C82BA5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igslovakia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@hf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servis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.cz</w:t>
                  </w:r>
                </w:p>
                <w:p w:rsidR="00C82BA5" w:rsidRPr="005033A3" w:rsidRDefault="0071466A" w:rsidP="00C82BA5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20"/>
                      <w:szCs w:val="20"/>
                    </w:rPr>
                  </w:pPr>
                  <w:hyperlink r:id="rId9" w:history="1">
                    <w:r w:rsidR="00C82BA5" w:rsidRPr="005033A3">
                      <w:rPr>
                        <w:rStyle w:val="Hypertextovprepojenie"/>
                        <w:rFonts w:ascii="HelveticaNeueLT Pro 57 Cn" w:hAnsi="HelveticaNeueLT Pro 57 Cn"/>
                        <w:b/>
                        <w:sz w:val="20"/>
                        <w:szCs w:val="20"/>
                      </w:rPr>
                      <w:t>www.impaguard.cz</w:t>
                    </w:r>
                  </w:hyperlink>
                </w:p>
                <w:p w:rsidR="00C82BA5" w:rsidRPr="00C15E24" w:rsidRDefault="00C82BA5" w:rsidP="00C82BA5">
                  <w:pPr>
                    <w:rPr>
                      <w:color w:val="000000" w:themeColor="text1"/>
                    </w:rPr>
                  </w:pPr>
                  <w:r w:rsidRPr="00092EF7">
                    <w:rPr>
                      <w:noProof/>
                      <w:color w:val="000000" w:themeColor="text1"/>
                      <w:lang w:eastAsia="sk-SK"/>
                    </w:rPr>
                    <w:drawing>
                      <wp:inline distT="0" distB="0" distL="0" distR="0" wp14:anchorId="7816AAF8" wp14:editId="18A9E2A2">
                        <wp:extent cx="1257300" cy="295275"/>
                        <wp:effectExtent l="0" t="0" r="0" b="0"/>
                        <wp:docPr id="5" name="obrázek 1" descr="http://www.impaguard.cz/image.php?nid=12664&amp;oid=36147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68" name="Picture 4" descr="http://www.impaguard.cz/image.php?nid=12664&amp;oid=36147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433" cy="2955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 xml:space="preserve">  </w:t>
                  </w:r>
                </w:p>
                <w:p w:rsidR="0095143B" w:rsidRPr="00C15E24" w:rsidRDefault="0095143B" w:rsidP="0095143B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1665D4">
        <w:rPr>
          <w:b/>
          <w:bCs/>
          <w:noProof/>
          <w:color w:val="365F91" w:themeColor="accent1" w:themeShade="BF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-74295</wp:posOffset>
            </wp:positionH>
            <wp:positionV relativeFrom="margin">
              <wp:posOffset>876300</wp:posOffset>
            </wp:positionV>
            <wp:extent cx="1295400" cy="8943975"/>
            <wp:effectExtent l="19050" t="0" r="0" b="0"/>
            <wp:wrapSquare wrapText="bothSides"/>
            <wp:docPr id="2" name="Obrázek 0" descr="posdklad_imp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sdklad_impas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43975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4A74" w:rsidRPr="00457253" w:rsidSect="001665D4">
      <w:pgSz w:w="11906" w:h="16838"/>
      <w:pgMar w:top="568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6A" w:rsidRDefault="0071466A" w:rsidP="00B65A5A">
      <w:pPr>
        <w:spacing w:after="0" w:line="240" w:lineRule="auto"/>
      </w:pPr>
      <w:r>
        <w:separator/>
      </w:r>
    </w:p>
  </w:endnote>
  <w:endnote w:type="continuationSeparator" w:id="0">
    <w:p w:rsidR="0071466A" w:rsidRDefault="0071466A" w:rsidP="00B6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Pro 67 Md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97 Blk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6A" w:rsidRDefault="0071466A" w:rsidP="00B65A5A">
      <w:pPr>
        <w:spacing w:after="0" w:line="240" w:lineRule="auto"/>
      </w:pPr>
      <w:r>
        <w:separator/>
      </w:r>
    </w:p>
  </w:footnote>
  <w:footnote w:type="continuationSeparator" w:id="0">
    <w:p w:rsidR="0071466A" w:rsidRDefault="0071466A" w:rsidP="00B6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4528_"/>
      </v:shape>
    </w:pict>
  </w:numPicBullet>
  <w:numPicBullet w:numPicBulletId="1">
    <w:pict>
      <v:shape id="_x0000_i1063" type="#_x0000_t75" style="width:9.75pt;height:9.75pt" o:bullet="t">
        <v:imagedata r:id="rId2" o:title="BD21301_"/>
      </v:shape>
    </w:pict>
  </w:numPicBullet>
  <w:numPicBullet w:numPicBulletId="2">
    <w:pict>
      <v:shape id="_x0000_i1064" type="#_x0000_t75" style="width:6.75pt;height:8.25pt" o:bullet="t">
        <v:imagedata r:id="rId3" o:title="bullet1"/>
      </v:shape>
    </w:pict>
  </w:numPicBullet>
  <w:numPicBullet w:numPicBulletId="3">
    <w:pict>
      <v:shape id="_x0000_i1065" type="#_x0000_t75" style="width:6.75pt;height:8.25pt" o:bullet="t">
        <v:imagedata r:id="rId4" o:title="bullet2"/>
      </v:shape>
    </w:pict>
  </w:numPicBullet>
  <w:numPicBullet w:numPicBulletId="4">
    <w:pict>
      <v:shape id="_x0000_i1066" type="#_x0000_t75" style="width:6.75pt;height:8.25pt" o:bullet="t">
        <v:imagedata r:id="rId5" o:title="bullet3"/>
      </v:shape>
    </w:pict>
  </w:numPicBullet>
  <w:numPicBullet w:numPicBulletId="5">
    <w:pict>
      <v:shape id="_x0000_i1067" type="#_x0000_t75" style="width:11.25pt;height:11.25pt" o:bullet="t">
        <v:imagedata r:id="rId6" o:title="BD14529_"/>
      </v:shape>
    </w:pict>
  </w:numPicBullet>
  <w:abstractNum w:abstractNumId="0">
    <w:nsid w:val="14EA010E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ACB0E27"/>
    <w:multiLevelType w:val="hybridMultilevel"/>
    <w:tmpl w:val="1B1E8F9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582C"/>
    <w:multiLevelType w:val="hybridMultilevel"/>
    <w:tmpl w:val="469E67C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6809"/>
    <w:multiLevelType w:val="hybridMultilevel"/>
    <w:tmpl w:val="E876B0FA"/>
    <w:lvl w:ilvl="0" w:tplc="89C271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54F0"/>
    <w:multiLevelType w:val="hybridMultilevel"/>
    <w:tmpl w:val="92FC6996"/>
    <w:lvl w:ilvl="0" w:tplc="ECF2B3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A1477"/>
    <w:multiLevelType w:val="hybridMultilevel"/>
    <w:tmpl w:val="85466A76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21CEE"/>
    <w:multiLevelType w:val="hybridMultilevel"/>
    <w:tmpl w:val="C472BFBE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AB6D54"/>
    <w:multiLevelType w:val="hybridMultilevel"/>
    <w:tmpl w:val="A9F8288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B4AD7"/>
    <w:multiLevelType w:val="hybridMultilevel"/>
    <w:tmpl w:val="9676AE0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85CBA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74F"/>
    <w:rsid w:val="00003A53"/>
    <w:rsid w:val="00004390"/>
    <w:rsid w:val="00077952"/>
    <w:rsid w:val="000927C0"/>
    <w:rsid w:val="00092B23"/>
    <w:rsid w:val="000A4A06"/>
    <w:rsid w:val="000B12FA"/>
    <w:rsid w:val="000C1AD1"/>
    <w:rsid w:val="000C53AF"/>
    <w:rsid w:val="000D7A72"/>
    <w:rsid w:val="000F141C"/>
    <w:rsid w:val="001037FE"/>
    <w:rsid w:val="00111A00"/>
    <w:rsid w:val="00123E54"/>
    <w:rsid w:val="001665D4"/>
    <w:rsid w:val="00167BD1"/>
    <w:rsid w:val="001712B1"/>
    <w:rsid w:val="00171B82"/>
    <w:rsid w:val="00174947"/>
    <w:rsid w:val="00176299"/>
    <w:rsid w:val="001805DB"/>
    <w:rsid w:val="001A16E6"/>
    <w:rsid w:val="001B7ED1"/>
    <w:rsid w:val="001C1FA7"/>
    <w:rsid w:val="001C2570"/>
    <w:rsid w:val="002051C1"/>
    <w:rsid w:val="002406DC"/>
    <w:rsid w:val="00244D4B"/>
    <w:rsid w:val="002544FA"/>
    <w:rsid w:val="002628B4"/>
    <w:rsid w:val="00285171"/>
    <w:rsid w:val="002879F5"/>
    <w:rsid w:val="002A5ABC"/>
    <w:rsid w:val="002B1765"/>
    <w:rsid w:val="002B6CB0"/>
    <w:rsid w:val="002C022D"/>
    <w:rsid w:val="002C2702"/>
    <w:rsid w:val="002D3759"/>
    <w:rsid w:val="00302545"/>
    <w:rsid w:val="003103B2"/>
    <w:rsid w:val="003178C1"/>
    <w:rsid w:val="00336E2E"/>
    <w:rsid w:val="00354A74"/>
    <w:rsid w:val="00354E15"/>
    <w:rsid w:val="00356EF9"/>
    <w:rsid w:val="00361F1E"/>
    <w:rsid w:val="0036262C"/>
    <w:rsid w:val="00364B51"/>
    <w:rsid w:val="00370983"/>
    <w:rsid w:val="003740B0"/>
    <w:rsid w:val="00377B04"/>
    <w:rsid w:val="003C4224"/>
    <w:rsid w:val="003D6A32"/>
    <w:rsid w:val="003F414F"/>
    <w:rsid w:val="003F5AE7"/>
    <w:rsid w:val="0040179E"/>
    <w:rsid w:val="00425DA2"/>
    <w:rsid w:val="00425DCD"/>
    <w:rsid w:val="00426F83"/>
    <w:rsid w:val="004453B4"/>
    <w:rsid w:val="00457253"/>
    <w:rsid w:val="00475DC6"/>
    <w:rsid w:val="0048125B"/>
    <w:rsid w:val="004959E1"/>
    <w:rsid w:val="004A2B65"/>
    <w:rsid w:val="004D1BA5"/>
    <w:rsid w:val="004D62DB"/>
    <w:rsid w:val="004D6A70"/>
    <w:rsid w:val="004E6793"/>
    <w:rsid w:val="004F4290"/>
    <w:rsid w:val="004F6A57"/>
    <w:rsid w:val="005076C6"/>
    <w:rsid w:val="00514C49"/>
    <w:rsid w:val="0052246D"/>
    <w:rsid w:val="0052615F"/>
    <w:rsid w:val="00531E69"/>
    <w:rsid w:val="00563BCB"/>
    <w:rsid w:val="00572DF2"/>
    <w:rsid w:val="00573514"/>
    <w:rsid w:val="00584A47"/>
    <w:rsid w:val="005855C4"/>
    <w:rsid w:val="005A6B21"/>
    <w:rsid w:val="005C3139"/>
    <w:rsid w:val="005D4F00"/>
    <w:rsid w:val="005E4008"/>
    <w:rsid w:val="005F1D3E"/>
    <w:rsid w:val="005F2CE8"/>
    <w:rsid w:val="005F506A"/>
    <w:rsid w:val="00633C63"/>
    <w:rsid w:val="006520BF"/>
    <w:rsid w:val="00653B09"/>
    <w:rsid w:val="006568E2"/>
    <w:rsid w:val="00670148"/>
    <w:rsid w:val="00672277"/>
    <w:rsid w:val="00676037"/>
    <w:rsid w:val="006812EA"/>
    <w:rsid w:val="00686719"/>
    <w:rsid w:val="006B633E"/>
    <w:rsid w:val="006B7139"/>
    <w:rsid w:val="006D0684"/>
    <w:rsid w:val="006D73D9"/>
    <w:rsid w:val="006E0FDD"/>
    <w:rsid w:val="006E12C7"/>
    <w:rsid w:val="006E2EF4"/>
    <w:rsid w:val="006E4739"/>
    <w:rsid w:val="006F6522"/>
    <w:rsid w:val="0071466A"/>
    <w:rsid w:val="00717881"/>
    <w:rsid w:val="00736276"/>
    <w:rsid w:val="00737B4E"/>
    <w:rsid w:val="00753595"/>
    <w:rsid w:val="00755FF5"/>
    <w:rsid w:val="0077512B"/>
    <w:rsid w:val="00792667"/>
    <w:rsid w:val="007B2D9D"/>
    <w:rsid w:val="007B5844"/>
    <w:rsid w:val="007E5405"/>
    <w:rsid w:val="007F458C"/>
    <w:rsid w:val="008005BE"/>
    <w:rsid w:val="00803A9F"/>
    <w:rsid w:val="0081774F"/>
    <w:rsid w:val="008316BF"/>
    <w:rsid w:val="00844952"/>
    <w:rsid w:val="00855147"/>
    <w:rsid w:val="00860BE8"/>
    <w:rsid w:val="00861B51"/>
    <w:rsid w:val="008632D4"/>
    <w:rsid w:val="00872A04"/>
    <w:rsid w:val="00874719"/>
    <w:rsid w:val="008A487D"/>
    <w:rsid w:val="008B35E7"/>
    <w:rsid w:val="008C74BA"/>
    <w:rsid w:val="008F4909"/>
    <w:rsid w:val="008F6445"/>
    <w:rsid w:val="00900CD8"/>
    <w:rsid w:val="0091189C"/>
    <w:rsid w:val="00922FC8"/>
    <w:rsid w:val="00930A06"/>
    <w:rsid w:val="00932234"/>
    <w:rsid w:val="0095143B"/>
    <w:rsid w:val="009B56BF"/>
    <w:rsid w:val="009D58C4"/>
    <w:rsid w:val="009E1320"/>
    <w:rsid w:val="009E45AB"/>
    <w:rsid w:val="009E7A01"/>
    <w:rsid w:val="009F1138"/>
    <w:rsid w:val="00A0658B"/>
    <w:rsid w:val="00A1215D"/>
    <w:rsid w:val="00A231DD"/>
    <w:rsid w:val="00A53AAB"/>
    <w:rsid w:val="00A751AC"/>
    <w:rsid w:val="00AA23D8"/>
    <w:rsid w:val="00AA463E"/>
    <w:rsid w:val="00AC622D"/>
    <w:rsid w:val="00AF1224"/>
    <w:rsid w:val="00AF5C8C"/>
    <w:rsid w:val="00B0782F"/>
    <w:rsid w:val="00B17F89"/>
    <w:rsid w:val="00B246C5"/>
    <w:rsid w:val="00B2616A"/>
    <w:rsid w:val="00B34451"/>
    <w:rsid w:val="00B40D09"/>
    <w:rsid w:val="00B433EA"/>
    <w:rsid w:val="00B437AF"/>
    <w:rsid w:val="00B45DD8"/>
    <w:rsid w:val="00B552DF"/>
    <w:rsid w:val="00B65A5A"/>
    <w:rsid w:val="00B723E3"/>
    <w:rsid w:val="00B82695"/>
    <w:rsid w:val="00B84EB8"/>
    <w:rsid w:val="00B8723C"/>
    <w:rsid w:val="00BA0338"/>
    <w:rsid w:val="00BC5B74"/>
    <w:rsid w:val="00BD690C"/>
    <w:rsid w:val="00C01B8B"/>
    <w:rsid w:val="00C02E8C"/>
    <w:rsid w:val="00C0451D"/>
    <w:rsid w:val="00C04A1A"/>
    <w:rsid w:val="00C21543"/>
    <w:rsid w:val="00C35000"/>
    <w:rsid w:val="00C3600B"/>
    <w:rsid w:val="00C4583E"/>
    <w:rsid w:val="00C47CBC"/>
    <w:rsid w:val="00C6593C"/>
    <w:rsid w:val="00C8253A"/>
    <w:rsid w:val="00C82BA5"/>
    <w:rsid w:val="00CA6003"/>
    <w:rsid w:val="00CB1BAA"/>
    <w:rsid w:val="00CB3850"/>
    <w:rsid w:val="00CC523E"/>
    <w:rsid w:val="00D262F4"/>
    <w:rsid w:val="00D33E8B"/>
    <w:rsid w:val="00D4269C"/>
    <w:rsid w:val="00D52583"/>
    <w:rsid w:val="00D63803"/>
    <w:rsid w:val="00DA2F2E"/>
    <w:rsid w:val="00DB1AA8"/>
    <w:rsid w:val="00DD6375"/>
    <w:rsid w:val="00DD65AC"/>
    <w:rsid w:val="00E0161E"/>
    <w:rsid w:val="00E10641"/>
    <w:rsid w:val="00E14D86"/>
    <w:rsid w:val="00E53AB8"/>
    <w:rsid w:val="00E56C86"/>
    <w:rsid w:val="00E654B8"/>
    <w:rsid w:val="00E77440"/>
    <w:rsid w:val="00E820E5"/>
    <w:rsid w:val="00EA3F5F"/>
    <w:rsid w:val="00EC5C95"/>
    <w:rsid w:val="00ED4E91"/>
    <w:rsid w:val="00EE374E"/>
    <w:rsid w:val="00EE5817"/>
    <w:rsid w:val="00EF7B92"/>
    <w:rsid w:val="00F05CD3"/>
    <w:rsid w:val="00F10A86"/>
    <w:rsid w:val="00F22AEA"/>
    <w:rsid w:val="00F23241"/>
    <w:rsid w:val="00F32CFB"/>
    <w:rsid w:val="00F35A7A"/>
    <w:rsid w:val="00F66AFA"/>
    <w:rsid w:val="00F7420B"/>
    <w:rsid w:val="00F77620"/>
    <w:rsid w:val="00F960EF"/>
    <w:rsid w:val="00FA2802"/>
    <w:rsid w:val="00FB06D0"/>
    <w:rsid w:val="00FB5541"/>
    <w:rsid w:val="00FB5C94"/>
    <w:rsid w:val="00FC26A9"/>
    <w:rsid w:val="00FD0AAD"/>
    <w:rsid w:val="00FD1F9E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5:docId w15:val="{D0FDA27F-62CF-4E41-8CA7-C0EF7B3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Perex"/>
    <w:qFormat/>
    <w:rsid w:val="0077512B"/>
    <w:pPr>
      <w:spacing w:after="200" w:line="276" w:lineRule="auto"/>
    </w:pPr>
    <w:rPr>
      <w:rFonts w:ascii="HelveticaNeueLT Pro 67 MdCn" w:hAnsi="HelveticaNeueLT Pro 67 MdCn"/>
      <w:sz w:val="32"/>
      <w:szCs w:val="22"/>
      <w:lang w:val="sk-SK" w:eastAsia="en-US"/>
    </w:rPr>
  </w:style>
  <w:style w:type="paragraph" w:styleId="Nadpis1">
    <w:name w:val="heading 1"/>
    <w:aliases w:val="zvýrazmění textu"/>
    <w:basedOn w:val="Normlny"/>
    <w:next w:val="Normlny"/>
    <w:link w:val="Nadpis1Char"/>
    <w:qFormat/>
    <w:rsid w:val="005F506A"/>
    <w:pPr>
      <w:keepNext/>
      <w:keepLines/>
      <w:spacing w:before="480" w:after="0"/>
      <w:outlineLvl w:val="0"/>
    </w:pPr>
    <w:rPr>
      <w:rFonts w:ascii="HelveticaNeueLT Pro 97 BlkCn" w:eastAsia="Adobe Myungjo Std M" w:hAnsi="HelveticaNeueLT Pro 97 BlkCn"/>
      <w:b/>
      <w:bCs/>
      <w:color w:val="669900"/>
      <w:sz w:val="18"/>
      <w:szCs w:val="28"/>
    </w:rPr>
  </w:style>
  <w:style w:type="paragraph" w:styleId="Nadpis2">
    <w:name w:val="heading 2"/>
    <w:aliases w:val="výčet"/>
    <w:basedOn w:val="Normlny"/>
    <w:next w:val="Normlny"/>
    <w:link w:val="Nadpis2Char"/>
    <w:uiPriority w:val="9"/>
    <w:unhideWhenUsed/>
    <w:qFormat/>
    <w:rsid w:val="0077512B"/>
    <w:pPr>
      <w:keepNext/>
      <w:keepLines/>
      <w:spacing w:before="200" w:after="0"/>
      <w:outlineLvl w:val="1"/>
    </w:pPr>
    <w:rPr>
      <w:rFonts w:ascii="HelveticaNeueLT Pro 97 BlkCn" w:eastAsia="Times New Roman" w:hAnsi="HelveticaNeueLT Pro 97 BlkCn"/>
      <w:b/>
      <w:bCs/>
      <w:color w:val="00B050"/>
      <w:sz w:val="28"/>
      <w:szCs w:val="26"/>
    </w:rPr>
  </w:style>
  <w:style w:type="paragraph" w:styleId="Nadpis3">
    <w:name w:val="heading 3"/>
    <w:aliases w:val="výčet malej"/>
    <w:basedOn w:val="Normlny"/>
    <w:next w:val="Normlny"/>
    <w:link w:val="Nadpis3Char"/>
    <w:uiPriority w:val="9"/>
    <w:unhideWhenUsed/>
    <w:qFormat/>
    <w:rsid w:val="00E53AB8"/>
    <w:pPr>
      <w:keepNext/>
      <w:keepLines/>
      <w:spacing w:before="200" w:after="0"/>
      <w:outlineLvl w:val="2"/>
    </w:pPr>
    <w:rPr>
      <w:rFonts w:ascii="HelveticaNeueLT Pro 57 Cn" w:eastAsia="Times New Roman" w:hAnsi="HelveticaNeueLT Pro 57 Cn"/>
      <w:bCs/>
      <w:color w:val="669900"/>
      <w:sz w:val="24"/>
    </w:rPr>
  </w:style>
  <w:style w:type="paragraph" w:styleId="Nadpis4">
    <w:name w:val="heading 4"/>
    <w:aliases w:val="Nadpis H2"/>
    <w:basedOn w:val="Normlny"/>
    <w:next w:val="Normlny"/>
    <w:link w:val="Nadpis4Char"/>
    <w:uiPriority w:val="9"/>
    <w:unhideWhenUsed/>
    <w:qFormat/>
    <w:rsid w:val="00D262F4"/>
    <w:pPr>
      <w:keepNext/>
      <w:keepLines/>
      <w:spacing w:before="200" w:after="0"/>
      <w:outlineLvl w:val="3"/>
    </w:pPr>
    <w:rPr>
      <w:rFonts w:ascii="HelveticaNeueLT Pro 57 Cn" w:eastAsia="Times New Roman" w:hAnsi="HelveticaNeueLT Pro 57 Cn"/>
      <w:b/>
      <w:bCs/>
      <w:iCs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zvýrazmění textu Char"/>
    <w:basedOn w:val="Predvolenpsmoodseku"/>
    <w:link w:val="Nadpis1"/>
    <w:rsid w:val="005F506A"/>
    <w:rPr>
      <w:rFonts w:ascii="HelveticaNeueLT Pro 97 BlkCn" w:eastAsia="Adobe Myungjo Std M" w:hAnsi="HelveticaNeueLT Pro 97 BlkCn" w:cs="Times New Roman"/>
      <w:b/>
      <w:bCs/>
      <w:color w:val="669900"/>
      <w:sz w:val="18"/>
      <w:szCs w:val="28"/>
    </w:rPr>
  </w:style>
  <w:style w:type="paragraph" w:styleId="Bezriadkovania">
    <w:name w:val="No Spacing"/>
    <w:aliases w:val="text"/>
    <w:link w:val="BezriadkovaniaChar"/>
    <w:uiPriority w:val="1"/>
    <w:qFormat/>
    <w:rsid w:val="0077512B"/>
    <w:rPr>
      <w:rFonts w:ascii="HelveticaNeueLT Pro 57 Cn" w:hAnsi="HelveticaNeueLT Pro 57 Cn"/>
      <w:sz w:val="18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C86"/>
    <w:rPr>
      <w:rFonts w:ascii="Tahoma" w:hAnsi="Tahoma" w:cs="Tahoma"/>
      <w:sz w:val="16"/>
      <w:szCs w:val="16"/>
    </w:rPr>
  </w:style>
  <w:style w:type="paragraph" w:customStyle="1" w:styleId="NadpisH1">
    <w:name w:val="Nadpis H1"/>
    <w:basedOn w:val="Bezriadkovania"/>
    <w:link w:val="NadpisH1Char"/>
    <w:qFormat/>
    <w:rsid w:val="0077512B"/>
    <w:rPr>
      <w:rFonts w:ascii="HelveticaNeueLT Pro 97 BlkCn" w:hAnsi="HelveticaNeueLT Pro 97 BlkCn"/>
      <w:sz w:val="48"/>
      <w:szCs w:val="48"/>
    </w:rPr>
  </w:style>
  <w:style w:type="character" w:customStyle="1" w:styleId="Nadpis2Char">
    <w:name w:val="Nadpis 2 Char"/>
    <w:aliases w:val="výčet Char"/>
    <w:basedOn w:val="Predvolenpsmoodseku"/>
    <w:link w:val="Nadpis2"/>
    <w:uiPriority w:val="9"/>
    <w:rsid w:val="0077512B"/>
    <w:rPr>
      <w:rFonts w:ascii="HelveticaNeueLT Pro 97 BlkCn" w:eastAsia="Times New Roman" w:hAnsi="HelveticaNeueLT Pro 97 BlkCn" w:cs="Times New Roman"/>
      <w:b/>
      <w:bCs/>
      <w:color w:val="00B050"/>
      <w:sz w:val="28"/>
      <w:szCs w:val="26"/>
    </w:rPr>
  </w:style>
  <w:style w:type="character" w:customStyle="1" w:styleId="BezriadkovaniaChar">
    <w:name w:val="Bez riadkovania Char"/>
    <w:aliases w:val="text Char"/>
    <w:basedOn w:val="Predvolenpsmoodseku"/>
    <w:link w:val="Bezriadkovania"/>
    <w:uiPriority w:val="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character" w:customStyle="1" w:styleId="NadpisH1Char">
    <w:name w:val="Nadpis H1 Char"/>
    <w:basedOn w:val="BezriadkovaniaChar"/>
    <w:link w:val="NadpisH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paragraph" w:styleId="Odsekzoznamu">
    <w:name w:val="List Paragraph"/>
    <w:basedOn w:val="Normlny"/>
    <w:uiPriority w:val="34"/>
    <w:qFormat/>
    <w:rsid w:val="00B246C5"/>
    <w:pPr>
      <w:ind w:left="720"/>
      <w:contextualSpacing/>
    </w:pPr>
  </w:style>
  <w:style w:type="table" w:styleId="Strednzoznam2zvraznenie1">
    <w:name w:val="Medium List 2 Accent 1"/>
    <w:basedOn w:val="Normlnatabuka"/>
    <w:uiPriority w:val="66"/>
    <w:rsid w:val="006520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riekatabuky">
    <w:name w:val="Table Grid"/>
    <w:basedOn w:val="Normlnatabuka"/>
    <w:uiPriority w:val="59"/>
    <w:rsid w:val="00652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etlzoznamzvraznenie3">
    <w:name w:val="Light List Accent 3"/>
    <w:basedOn w:val="Normlnatabuka"/>
    <w:uiPriority w:val="61"/>
    <w:rsid w:val="006520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etlpodfarbeniezvraznenie3">
    <w:name w:val="Light Shading Accent 3"/>
    <w:basedOn w:val="Normlnatabuka"/>
    <w:uiPriority w:val="60"/>
    <w:rsid w:val="006520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Nadpis3Char">
    <w:name w:val="Nadpis 3 Char"/>
    <w:aliases w:val="výčet malej Char"/>
    <w:basedOn w:val="Predvolenpsmoodseku"/>
    <w:link w:val="Nadpis3"/>
    <w:uiPriority w:val="9"/>
    <w:rsid w:val="00E53AB8"/>
    <w:rPr>
      <w:rFonts w:ascii="HelveticaNeueLT Pro 57 Cn" w:eastAsia="Times New Roman" w:hAnsi="HelveticaNeueLT Pro 57 Cn" w:cs="Times New Roman"/>
      <w:bCs/>
      <w:color w:val="669900"/>
      <w:sz w:val="24"/>
    </w:rPr>
  </w:style>
  <w:style w:type="character" w:customStyle="1" w:styleId="Nadpis4Char">
    <w:name w:val="Nadpis 4 Char"/>
    <w:aliases w:val="Nadpis H2 Char"/>
    <w:basedOn w:val="Predvolenpsmoodseku"/>
    <w:link w:val="Nadpis4"/>
    <w:uiPriority w:val="9"/>
    <w:rsid w:val="00D262F4"/>
    <w:rPr>
      <w:rFonts w:ascii="HelveticaNeueLT Pro 57 Cn" w:eastAsia="Times New Roman" w:hAnsi="HelveticaNeueLT Pro 57 Cn" w:cs="Times New Roman"/>
      <w:b/>
      <w:bCs/>
      <w:iCs/>
      <w:color w:val="000000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B3850"/>
    <w:pPr>
      <w:pBdr>
        <w:bottom w:val="single" w:sz="8" w:space="4" w:color="4F81BD"/>
      </w:pBdr>
      <w:spacing w:after="300" w:line="240" w:lineRule="auto"/>
      <w:contextualSpacing/>
    </w:pPr>
    <w:rPr>
      <w:rFonts w:ascii="HelveticaNeueLT Pro 57 Cn" w:eastAsia="Times New Roman" w:hAnsi="HelveticaNeueLT Pro 57 Cn"/>
      <w:color w:val="669900"/>
      <w:spacing w:val="5"/>
      <w:kern w:val="28"/>
      <w:sz w:val="18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B3850"/>
    <w:rPr>
      <w:rFonts w:ascii="HelveticaNeueLT Pro 57 Cn" w:eastAsia="Times New Roman" w:hAnsi="HelveticaNeueLT Pro 57 Cn" w:cs="Times New Roman"/>
      <w:color w:val="669900"/>
      <w:spacing w:val="5"/>
      <w:kern w:val="28"/>
      <w:sz w:val="18"/>
      <w:szCs w:val="52"/>
    </w:rPr>
  </w:style>
  <w:style w:type="character" w:styleId="Intenzvnezvraznenie">
    <w:name w:val="Intense Emphasis"/>
    <w:basedOn w:val="Predvolenpsmoodseku"/>
    <w:uiPriority w:val="21"/>
    <w:rsid w:val="00C8253A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rsid w:val="00C8253A"/>
    <w:rPr>
      <w:smallCaps/>
      <w:color w:val="C0504D"/>
      <w:u w:val="single"/>
    </w:rPr>
  </w:style>
  <w:style w:type="table" w:customStyle="1" w:styleId="Styl1">
    <w:name w:val="Styl1"/>
    <w:basedOn w:val="Normlnatabuka"/>
    <w:uiPriority w:val="99"/>
    <w:qFormat/>
    <w:rsid w:val="004F6A57"/>
    <w:rPr>
      <w:rFonts w:ascii="HelveticaNeueLT Pro 57 Cn" w:hAnsi="HelveticaNeueLT Pro 57 Cn"/>
    </w:rPr>
    <w:tblPr>
      <w:tblStyleRowBandSize w:val="1"/>
    </w:tblPr>
    <w:tcPr>
      <w:shd w:val="clear" w:color="auto" w:fill="FFFFFF"/>
    </w:tcPr>
    <w:tblStylePr w:type="band2Horz">
      <w:rPr>
        <w:rFonts w:ascii="Adobe Myungjo Std M" w:hAnsi="Adobe Myungjo Std M"/>
      </w:r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F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F6A57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rsid w:val="00C01B8B"/>
    <w:pPr>
      <w:numPr>
        <w:ilvl w:val="1"/>
      </w:numPr>
      <w:spacing w:line="240" w:lineRule="auto"/>
    </w:pPr>
    <w:rPr>
      <w:rFonts w:ascii="HelveticaNeueLT Pro 57 Cn" w:eastAsia="Times New Roman" w:hAnsi="HelveticaNeueLT Pro 57 Cn"/>
      <w:iCs/>
      <w:color w:val="4F81BD"/>
      <w:spacing w:val="15"/>
      <w:sz w:val="18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01B8B"/>
    <w:rPr>
      <w:rFonts w:ascii="HelveticaNeueLT Pro 57 Cn" w:eastAsia="Times New Roman" w:hAnsi="HelveticaNeueLT Pro 57 Cn" w:cs="Times New Roman"/>
      <w:iCs/>
      <w:color w:val="4F81BD"/>
      <w:spacing w:val="15"/>
      <w:sz w:val="18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F141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B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ps">
    <w:name w:val="hps"/>
    <w:basedOn w:val="Predvolenpsmoodseku"/>
    <w:rsid w:val="00302545"/>
  </w:style>
  <w:style w:type="paragraph" w:customStyle="1" w:styleId="ajustified">
    <w:name w:val="ajustified"/>
    <w:basedOn w:val="Normlny"/>
    <w:rsid w:val="00860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impaguard.cz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182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http://www.hfmarket.cz/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Radoslav Kubát</cp:lastModifiedBy>
  <cp:revision>4</cp:revision>
  <cp:lastPrinted>2014-04-30T06:18:00Z</cp:lastPrinted>
  <dcterms:created xsi:type="dcterms:W3CDTF">2015-01-15T22:06:00Z</dcterms:created>
  <dcterms:modified xsi:type="dcterms:W3CDTF">2015-01-15T22:07:00Z</dcterms:modified>
</cp:coreProperties>
</file>